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039B2" w14:textId="77777777" w:rsidR="008C56A9" w:rsidRDefault="008C56A9" w:rsidP="00781278">
      <w:pPr>
        <w:widowControl w:val="0"/>
        <w:tabs>
          <w:tab w:val="left" w:pos="5529"/>
        </w:tabs>
        <w:ind w:left="5387" w:right="0" w:firstLine="0"/>
        <w:rPr>
          <w:color w:val="000000" w:themeColor="text1"/>
          <w:sz w:val="26"/>
          <w:szCs w:val="20"/>
          <w:lang w:val="uk-UA"/>
        </w:rPr>
      </w:pPr>
      <w:bookmarkStart w:id="0" w:name="_Hlk198021828"/>
    </w:p>
    <w:p w14:paraId="134BAA4F" w14:textId="77777777" w:rsidR="00781278" w:rsidRPr="00BB2818" w:rsidRDefault="00781278" w:rsidP="00781278">
      <w:pPr>
        <w:tabs>
          <w:tab w:val="left" w:pos="5103"/>
        </w:tabs>
        <w:ind w:left="5103"/>
        <w:rPr>
          <w:rFonts w:eastAsiaTheme="minorHAnsi"/>
          <w:bCs/>
          <w:sz w:val="28"/>
          <w:szCs w:val="28"/>
          <w:lang w:val="uk-UA" w:eastAsia="en-US"/>
        </w:rPr>
      </w:pPr>
      <w:r w:rsidRPr="00BB2818">
        <w:rPr>
          <w:rFonts w:eastAsiaTheme="minorHAnsi"/>
          <w:bCs/>
          <w:sz w:val="28"/>
          <w:szCs w:val="28"/>
          <w:lang w:val="uk-UA" w:eastAsia="en-US"/>
        </w:rPr>
        <w:t>ЗАТВЕРДЖЕНО</w:t>
      </w:r>
    </w:p>
    <w:p w14:paraId="58D150D2" w14:textId="2ACE6544" w:rsidR="00781278" w:rsidRPr="00BB2818" w:rsidRDefault="00781278" w:rsidP="00781278">
      <w:pPr>
        <w:tabs>
          <w:tab w:val="left" w:pos="5245"/>
        </w:tabs>
        <w:ind w:left="5103"/>
        <w:rPr>
          <w:rFonts w:eastAsiaTheme="minorHAnsi"/>
          <w:bCs/>
          <w:sz w:val="28"/>
          <w:szCs w:val="28"/>
          <w:lang w:val="uk-UA" w:eastAsia="en-US"/>
        </w:rPr>
      </w:pPr>
      <w:r w:rsidRPr="00BB2818">
        <w:rPr>
          <w:rFonts w:eastAsiaTheme="minorHAnsi"/>
          <w:bCs/>
          <w:sz w:val="28"/>
          <w:szCs w:val="28"/>
          <w:lang w:val="uk-UA" w:eastAsia="en-US"/>
        </w:rPr>
        <w:t xml:space="preserve">рішенням наглядової ради </w:t>
      </w:r>
      <w:r>
        <w:rPr>
          <w:rFonts w:eastAsiaTheme="minorHAnsi"/>
          <w:bCs/>
          <w:sz w:val="28"/>
          <w:szCs w:val="28"/>
          <w:lang w:val="uk-UA" w:eastAsia="en-US"/>
        </w:rPr>
        <w:br/>
      </w:r>
      <w:r>
        <w:rPr>
          <w:rFonts w:eastAsiaTheme="minorHAnsi"/>
          <w:bCs/>
          <w:sz w:val="28"/>
          <w:szCs w:val="28"/>
          <w:lang w:val="uk-UA" w:eastAsia="en-US"/>
        </w:rPr>
        <w:tab/>
      </w:r>
      <w:r w:rsidRPr="00BB2818">
        <w:rPr>
          <w:rFonts w:eastAsiaTheme="minorHAnsi"/>
          <w:bCs/>
          <w:sz w:val="28"/>
          <w:szCs w:val="28"/>
          <w:lang w:val="uk-UA" w:eastAsia="en-US"/>
        </w:rPr>
        <w:t xml:space="preserve">АТ </w:t>
      </w:r>
      <w:bookmarkStart w:id="1" w:name="_GoBack"/>
      <w:bookmarkEnd w:id="1"/>
      <w:r w:rsidRPr="00BB2818">
        <w:rPr>
          <w:rFonts w:eastAsiaTheme="minorHAnsi"/>
          <w:bCs/>
          <w:sz w:val="28"/>
          <w:szCs w:val="28"/>
          <w:lang w:val="uk-UA" w:eastAsia="en-US"/>
        </w:rPr>
        <w:t>«НАЕК «Енергоатом»</w:t>
      </w:r>
    </w:p>
    <w:p w14:paraId="71166400" w14:textId="77777777" w:rsidR="00781278" w:rsidRPr="004E294E" w:rsidRDefault="00781278" w:rsidP="00781278">
      <w:pPr>
        <w:tabs>
          <w:tab w:val="left" w:pos="5103"/>
        </w:tabs>
        <w:ind w:left="5103"/>
        <w:rPr>
          <w:rFonts w:eastAsiaTheme="minorHAnsi"/>
          <w:bCs/>
          <w:sz w:val="28"/>
          <w:szCs w:val="28"/>
          <w:lang w:val="en-US" w:eastAsia="en-US"/>
        </w:rPr>
      </w:pPr>
      <w:r w:rsidRPr="00BB2818">
        <w:rPr>
          <w:rFonts w:eastAsiaTheme="minorHAnsi"/>
          <w:bCs/>
          <w:sz w:val="28"/>
          <w:szCs w:val="28"/>
          <w:lang w:val="uk-UA" w:eastAsia="en-US"/>
        </w:rPr>
        <w:t xml:space="preserve">від </w:t>
      </w:r>
      <w:r>
        <w:rPr>
          <w:rFonts w:eastAsiaTheme="minorHAnsi"/>
          <w:bCs/>
          <w:sz w:val="28"/>
          <w:szCs w:val="28"/>
          <w:lang w:val="en-US" w:eastAsia="en-US"/>
        </w:rPr>
        <w:t>11.07.</w:t>
      </w:r>
      <w:r w:rsidRPr="00BB2818">
        <w:rPr>
          <w:rFonts w:eastAsiaTheme="minorHAnsi"/>
          <w:bCs/>
          <w:sz w:val="28"/>
          <w:szCs w:val="28"/>
          <w:lang w:val="uk-UA" w:eastAsia="en-US"/>
        </w:rPr>
        <w:t xml:space="preserve">2025, протокол № </w:t>
      </w:r>
      <w:r>
        <w:rPr>
          <w:rFonts w:eastAsiaTheme="minorHAnsi"/>
          <w:bCs/>
          <w:sz w:val="28"/>
          <w:szCs w:val="28"/>
          <w:lang w:val="en-US" w:eastAsia="en-US"/>
        </w:rPr>
        <w:t>10</w:t>
      </w:r>
    </w:p>
    <w:p w14:paraId="4E0FD90B" w14:textId="77777777" w:rsidR="001358EE" w:rsidRPr="00190F63" w:rsidRDefault="001358EE" w:rsidP="002768C7">
      <w:pPr>
        <w:tabs>
          <w:tab w:val="left" w:pos="5529"/>
        </w:tabs>
        <w:ind w:left="5529"/>
        <w:rPr>
          <w:color w:val="000000" w:themeColor="text1"/>
          <w:sz w:val="26"/>
          <w:szCs w:val="26"/>
          <w:lang w:val="uk-UA"/>
        </w:rPr>
      </w:pPr>
    </w:p>
    <w:bookmarkEnd w:id="0"/>
    <w:p w14:paraId="61061220" w14:textId="77777777" w:rsidR="001358EE" w:rsidRPr="00190F63" w:rsidRDefault="001358EE" w:rsidP="001358EE">
      <w:pPr>
        <w:jc w:val="center"/>
        <w:rPr>
          <w:color w:val="000000" w:themeColor="text1"/>
          <w:sz w:val="28"/>
          <w:lang w:val="uk-UA"/>
        </w:rPr>
      </w:pPr>
    </w:p>
    <w:p w14:paraId="5FE5337B" w14:textId="77777777" w:rsidR="00833906" w:rsidRPr="00190F63" w:rsidRDefault="00395C49" w:rsidP="00926820">
      <w:pPr>
        <w:spacing w:before="120"/>
        <w:ind w:right="0"/>
        <w:jc w:val="center"/>
        <w:rPr>
          <w:b/>
          <w:color w:val="000000" w:themeColor="text1"/>
          <w:sz w:val="26"/>
          <w:szCs w:val="26"/>
          <w:lang w:val="uk-UA"/>
        </w:rPr>
      </w:pPr>
      <w:r w:rsidRPr="00C95AF1">
        <w:rPr>
          <w:b/>
          <w:color w:val="000000" w:themeColor="text1"/>
          <w:sz w:val="26"/>
          <w:szCs w:val="26"/>
          <w:lang w:val="uk-UA"/>
        </w:rPr>
        <w:t>П</w:t>
      </w:r>
      <w:r w:rsidR="00833906" w:rsidRPr="00C95AF1">
        <w:rPr>
          <w:b/>
          <w:color w:val="000000" w:themeColor="text1"/>
          <w:sz w:val="26"/>
          <w:szCs w:val="26"/>
          <w:lang w:val="uk-UA"/>
        </w:rPr>
        <w:t>ОЛІТИКА</w:t>
      </w:r>
    </w:p>
    <w:p w14:paraId="2ECFE0F8" w14:textId="77777777" w:rsidR="00926820" w:rsidRPr="00C95AF1" w:rsidRDefault="009F61C0" w:rsidP="00926820">
      <w:pPr>
        <w:spacing w:before="120"/>
        <w:ind w:right="0"/>
        <w:jc w:val="center"/>
        <w:rPr>
          <w:b/>
          <w:color w:val="000000" w:themeColor="text1"/>
          <w:sz w:val="26"/>
          <w:szCs w:val="26"/>
          <w:lang w:val="uk-UA"/>
        </w:rPr>
      </w:pPr>
      <w:bookmarkStart w:id="2" w:name="pCode"/>
      <w:r w:rsidRPr="00190F63">
        <w:rPr>
          <w:b/>
          <w:color w:val="000000" w:themeColor="text1"/>
          <w:sz w:val="26"/>
          <w:szCs w:val="26"/>
          <w:lang w:val="uk-UA"/>
        </w:rPr>
        <w:t>корпоративної соціальної відповідальності</w:t>
      </w:r>
      <w:r w:rsidR="00C10F9C" w:rsidRPr="00190F63">
        <w:rPr>
          <w:b/>
          <w:color w:val="000000" w:themeColor="text1"/>
          <w:sz w:val="26"/>
          <w:szCs w:val="26"/>
          <w:lang w:val="uk-UA"/>
        </w:rPr>
        <w:t xml:space="preserve"> </w:t>
      </w:r>
      <w:r w:rsidRPr="00190F63">
        <w:rPr>
          <w:b/>
          <w:color w:val="000000" w:themeColor="text1"/>
          <w:sz w:val="26"/>
          <w:szCs w:val="26"/>
          <w:lang w:val="uk-UA"/>
        </w:rPr>
        <w:t>та сталого розвитку</w:t>
      </w:r>
      <w:r w:rsidR="00926820" w:rsidRPr="00190F63">
        <w:rPr>
          <w:b/>
          <w:color w:val="000000" w:themeColor="text1"/>
          <w:sz w:val="26"/>
          <w:szCs w:val="26"/>
          <w:lang w:val="uk-UA"/>
        </w:rPr>
        <w:t xml:space="preserve"> </w:t>
      </w:r>
      <w:r w:rsidR="00190679" w:rsidRPr="00C95AF1">
        <w:rPr>
          <w:b/>
          <w:color w:val="000000" w:themeColor="text1"/>
          <w:sz w:val="26"/>
          <w:szCs w:val="26"/>
          <w:lang w:val="uk-UA"/>
        </w:rPr>
        <w:t xml:space="preserve">акціонерного </w:t>
      </w:r>
    </w:p>
    <w:p w14:paraId="28699F01" w14:textId="547F32E2" w:rsidR="00872506" w:rsidRPr="00190F63" w:rsidRDefault="00190679" w:rsidP="00926820">
      <w:pPr>
        <w:spacing w:before="120"/>
        <w:ind w:right="0"/>
        <w:jc w:val="center"/>
        <w:rPr>
          <w:b/>
          <w:color w:val="000000" w:themeColor="text1"/>
          <w:sz w:val="26"/>
          <w:szCs w:val="26"/>
          <w:lang w:val="uk-UA"/>
        </w:rPr>
      </w:pPr>
      <w:r w:rsidRPr="00C95AF1">
        <w:rPr>
          <w:b/>
          <w:color w:val="000000" w:themeColor="text1"/>
          <w:sz w:val="26"/>
          <w:szCs w:val="26"/>
          <w:lang w:val="uk-UA"/>
        </w:rPr>
        <w:t xml:space="preserve">товариства </w:t>
      </w:r>
      <w:r w:rsidR="00872506" w:rsidRPr="00C95AF1">
        <w:rPr>
          <w:b/>
          <w:color w:val="000000" w:themeColor="text1"/>
          <w:sz w:val="26"/>
          <w:szCs w:val="26"/>
          <w:lang w:val="uk-UA"/>
        </w:rPr>
        <w:t>«Н</w:t>
      </w:r>
      <w:r w:rsidRPr="00C95AF1">
        <w:rPr>
          <w:b/>
          <w:color w:val="000000" w:themeColor="text1"/>
          <w:sz w:val="26"/>
          <w:szCs w:val="26"/>
          <w:lang w:val="uk-UA"/>
        </w:rPr>
        <w:t>ац</w:t>
      </w:r>
      <w:r w:rsidR="00833906" w:rsidRPr="00C95AF1">
        <w:rPr>
          <w:b/>
          <w:color w:val="000000" w:themeColor="text1"/>
          <w:sz w:val="26"/>
          <w:szCs w:val="26"/>
          <w:lang w:val="uk-UA"/>
        </w:rPr>
        <w:t>іональна атомна енергогенеруюча</w:t>
      </w:r>
      <w:r w:rsidR="00926820" w:rsidRPr="00C95AF1">
        <w:rPr>
          <w:b/>
          <w:color w:val="000000" w:themeColor="text1"/>
          <w:sz w:val="26"/>
          <w:szCs w:val="26"/>
          <w:lang w:val="uk-UA"/>
        </w:rPr>
        <w:t xml:space="preserve"> </w:t>
      </w:r>
      <w:r w:rsidRPr="00C95AF1">
        <w:rPr>
          <w:b/>
          <w:color w:val="000000" w:themeColor="text1"/>
          <w:sz w:val="26"/>
          <w:szCs w:val="26"/>
          <w:lang w:val="uk-UA"/>
        </w:rPr>
        <w:t>компанія</w:t>
      </w:r>
      <w:r w:rsidR="00872506" w:rsidRPr="00C95AF1">
        <w:rPr>
          <w:b/>
          <w:color w:val="000000" w:themeColor="text1"/>
          <w:sz w:val="26"/>
          <w:szCs w:val="26"/>
          <w:lang w:val="uk-UA"/>
        </w:rPr>
        <w:t xml:space="preserve"> «Енергоатом»</w:t>
      </w:r>
    </w:p>
    <w:p w14:paraId="7D6B02EE" w14:textId="6BFEEEA3" w:rsidR="00395C49" w:rsidRPr="00190F63" w:rsidRDefault="00395C49" w:rsidP="00926820">
      <w:pPr>
        <w:spacing w:before="120"/>
        <w:jc w:val="center"/>
        <w:rPr>
          <w:b/>
          <w:color w:val="000000" w:themeColor="text1"/>
          <w:sz w:val="26"/>
          <w:szCs w:val="26"/>
          <w:lang w:val="uk-UA"/>
        </w:rPr>
      </w:pPr>
    </w:p>
    <w:p w14:paraId="041256B9" w14:textId="3D93254F" w:rsidR="00357403" w:rsidRPr="00357403" w:rsidRDefault="00AA42AA" w:rsidP="00A163AC">
      <w:pPr>
        <w:pStyle w:val="1"/>
      </w:pPr>
      <w:bookmarkStart w:id="3" w:name="_Toc160876138"/>
      <w:bookmarkStart w:id="4" w:name="_Toc220136317"/>
      <w:bookmarkStart w:id="5" w:name="_Toc388023543"/>
      <w:bookmarkStart w:id="6" w:name="_Toc405009499"/>
      <w:bookmarkEnd w:id="2"/>
      <w:r w:rsidRPr="00357403">
        <w:t>ЗАГАЛЬНІ ПОЛОЖЕННЯ</w:t>
      </w:r>
      <w:bookmarkEnd w:id="3"/>
      <w:bookmarkEnd w:id="4"/>
    </w:p>
    <w:p w14:paraId="67446B50" w14:textId="7FABC288" w:rsidR="003810EC" w:rsidRPr="00190F63" w:rsidRDefault="009F61C0" w:rsidP="00A163AC">
      <w:pPr>
        <w:pStyle w:val="af9"/>
        <w:widowControl w:val="0"/>
        <w:numPr>
          <w:ilvl w:val="1"/>
          <w:numId w:val="5"/>
        </w:numPr>
        <w:tabs>
          <w:tab w:val="left" w:pos="0"/>
          <w:tab w:val="left" w:pos="426"/>
          <w:tab w:val="left" w:pos="567"/>
        </w:tabs>
        <w:spacing w:before="120"/>
        <w:ind w:left="0" w:right="142" w:firstLine="567"/>
        <w:contextualSpacing w:val="0"/>
        <w:rPr>
          <w:color w:val="000000" w:themeColor="text1"/>
          <w:sz w:val="26"/>
          <w:szCs w:val="26"/>
          <w:lang w:val="uk-UA"/>
        </w:rPr>
      </w:pPr>
      <w:r w:rsidRPr="00190F63">
        <w:rPr>
          <w:color w:val="000000" w:themeColor="text1"/>
          <w:sz w:val="26"/>
          <w:szCs w:val="26"/>
          <w:lang w:val="uk-UA"/>
        </w:rPr>
        <w:t xml:space="preserve">Цю </w:t>
      </w:r>
      <w:r w:rsidR="00B55CBE" w:rsidRPr="00190F63">
        <w:rPr>
          <w:color w:val="000000" w:themeColor="text1"/>
          <w:sz w:val="26"/>
          <w:szCs w:val="26"/>
          <w:lang w:val="uk-UA"/>
        </w:rPr>
        <w:t>П</w:t>
      </w:r>
      <w:r w:rsidRPr="00190F63">
        <w:rPr>
          <w:color w:val="000000" w:themeColor="text1"/>
          <w:sz w:val="26"/>
          <w:szCs w:val="26"/>
          <w:lang w:val="uk-UA"/>
        </w:rPr>
        <w:t xml:space="preserve">олітику корпоративної соціальної відповідальності та сталого </w:t>
      </w:r>
      <w:r w:rsidRPr="00C95AF1">
        <w:rPr>
          <w:color w:val="000000" w:themeColor="text1"/>
          <w:sz w:val="26"/>
          <w:szCs w:val="26"/>
          <w:lang w:val="uk-UA"/>
        </w:rPr>
        <w:t xml:space="preserve">розвитку  </w:t>
      </w:r>
      <w:r w:rsidR="000A1DED" w:rsidRPr="00C95AF1">
        <w:rPr>
          <w:color w:val="000000" w:themeColor="text1"/>
          <w:sz w:val="26"/>
          <w:szCs w:val="26"/>
          <w:lang w:val="uk-UA"/>
        </w:rPr>
        <w:t>акціонерного товариства</w:t>
      </w:r>
      <w:r w:rsidRPr="00C95AF1">
        <w:rPr>
          <w:color w:val="000000" w:themeColor="text1"/>
          <w:sz w:val="26"/>
          <w:szCs w:val="26"/>
          <w:lang w:val="uk-UA"/>
        </w:rPr>
        <w:t xml:space="preserve"> «Н</w:t>
      </w:r>
      <w:r w:rsidR="000A1DED" w:rsidRPr="00C95AF1">
        <w:rPr>
          <w:color w:val="000000" w:themeColor="text1"/>
          <w:sz w:val="26"/>
          <w:szCs w:val="26"/>
          <w:lang w:val="uk-UA"/>
        </w:rPr>
        <w:t>аціональна атомна енергогенеруюча компанія</w:t>
      </w:r>
      <w:r w:rsidRPr="00190F63">
        <w:rPr>
          <w:color w:val="000000" w:themeColor="text1"/>
          <w:sz w:val="26"/>
          <w:szCs w:val="26"/>
          <w:lang w:val="uk-UA"/>
        </w:rPr>
        <w:t xml:space="preserve"> «Енергоатом»</w:t>
      </w:r>
      <w:r w:rsidR="004A2435" w:rsidRPr="00190F63">
        <w:rPr>
          <w:color w:val="000000" w:themeColor="text1"/>
          <w:sz w:val="26"/>
          <w:szCs w:val="26"/>
          <w:lang w:val="uk-UA"/>
        </w:rPr>
        <w:t xml:space="preserve"> (далі – Політика)</w:t>
      </w:r>
      <w:r w:rsidR="00373563" w:rsidRPr="00190F63">
        <w:rPr>
          <w:color w:val="000000" w:themeColor="text1"/>
          <w:sz w:val="26"/>
          <w:szCs w:val="26"/>
          <w:lang w:val="uk-UA"/>
        </w:rPr>
        <w:t xml:space="preserve"> розроблено вперше відповідно до існуючих Заяв про політику.</w:t>
      </w:r>
    </w:p>
    <w:p w14:paraId="137EA4C0" w14:textId="79BA46BF" w:rsidR="00BC17E1" w:rsidRPr="00190F63" w:rsidRDefault="00BC17E1" w:rsidP="00A163AC">
      <w:pPr>
        <w:pStyle w:val="af9"/>
        <w:widowControl w:val="0"/>
        <w:numPr>
          <w:ilvl w:val="1"/>
          <w:numId w:val="5"/>
        </w:numPr>
        <w:tabs>
          <w:tab w:val="left" w:pos="0"/>
          <w:tab w:val="left" w:pos="426"/>
        </w:tabs>
        <w:spacing w:before="120"/>
        <w:ind w:left="0" w:right="142" w:firstLine="567"/>
        <w:contextualSpacing w:val="0"/>
        <w:rPr>
          <w:color w:val="000000" w:themeColor="text1"/>
          <w:sz w:val="26"/>
          <w:szCs w:val="26"/>
          <w:lang w:val="uk-UA"/>
        </w:rPr>
      </w:pPr>
      <w:r w:rsidRPr="00190F63">
        <w:rPr>
          <w:color w:val="000000" w:themeColor="text1"/>
          <w:sz w:val="26"/>
          <w:szCs w:val="26"/>
          <w:lang w:val="uk-UA"/>
        </w:rPr>
        <w:t>Мета цієї Політики полягає у визначенні ключових принципів та підходів</w:t>
      </w:r>
      <w:r w:rsidR="008C56A9" w:rsidRPr="008C56A9">
        <w:rPr>
          <w:color w:val="000000" w:themeColor="text1"/>
          <w:sz w:val="26"/>
          <w:szCs w:val="26"/>
          <w:lang w:val="uk-UA"/>
        </w:rPr>
        <w:t xml:space="preserve"> </w:t>
      </w:r>
      <w:r w:rsidR="000A1DED" w:rsidRPr="00C95AF1">
        <w:rPr>
          <w:color w:val="000000" w:themeColor="text1"/>
          <w:sz w:val="26"/>
          <w:szCs w:val="26"/>
          <w:lang w:val="uk-UA"/>
        </w:rPr>
        <w:t xml:space="preserve">акціонерного товариства «Національна атомна енергогенеруюча компанія (далі - </w:t>
      </w:r>
      <w:r w:rsidR="005654A7" w:rsidRPr="00C95AF1">
        <w:rPr>
          <w:color w:val="000000" w:themeColor="text1"/>
          <w:sz w:val="26"/>
          <w:szCs w:val="26"/>
          <w:lang w:val="uk-UA"/>
        </w:rPr>
        <w:t xml:space="preserve">АТ </w:t>
      </w:r>
      <w:r w:rsidRPr="00C95AF1">
        <w:rPr>
          <w:color w:val="000000" w:themeColor="text1"/>
          <w:sz w:val="26"/>
          <w:szCs w:val="26"/>
          <w:lang w:val="uk-UA"/>
        </w:rPr>
        <w:t>«НАЕК «Енергоатом»</w:t>
      </w:r>
      <w:r w:rsidR="000A1DED" w:rsidRPr="00C95AF1">
        <w:rPr>
          <w:color w:val="000000" w:themeColor="text1"/>
          <w:sz w:val="26"/>
          <w:szCs w:val="26"/>
          <w:lang w:val="uk-UA"/>
        </w:rPr>
        <w:t>, товариство)</w:t>
      </w:r>
      <w:r w:rsidRPr="00190F63">
        <w:rPr>
          <w:color w:val="000000" w:themeColor="text1"/>
          <w:sz w:val="26"/>
          <w:szCs w:val="26"/>
          <w:lang w:val="uk-UA"/>
        </w:rPr>
        <w:t xml:space="preserve"> до корпоративної соціальної відповідальності задля досягнення стратегічних цілей </w:t>
      </w:r>
      <w:r w:rsidR="000A1DED">
        <w:rPr>
          <w:color w:val="000000" w:themeColor="text1"/>
          <w:sz w:val="26"/>
          <w:szCs w:val="26"/>
          <w:lang w:val="uk-UA"/>
        </w:rPr>
        <w:t>т</w:t>
      </w:r>
      <w:r w:rsidR="00A95098" w:rsidRPr="00190F63">
        <w:rPr>
          <w:color w:val="000000" w:themeColor="text1"/>
          <w:sz w:val="26"/>
          <w:szCs w:val="26"/>
          <w:lang w:val="uk-UA"/>
        </w:rPr>
        <w:t>овариства</w:t>
      </w:r>
      <w:r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0A2270" w:rsidRPr="00190F63">
        <w:rPr>
          <w:color w:val="000000" w:themeColor="text1"/>
          <w:sz w:val="26"/>
          <w:szCs w:val="26"/>
          <w:lang w:val="uk-UA"/>
        </w:rPr>
        <w:t xml:space="preserve">та </w:t>
      </w:r>
      <w:r w:rsidR="00F30EBE" w:rsidRPr="00190F63">
        <w:rPr>
          <w:color w:val="000000" w:themeColor="text1"/>
          <w:sz w:val="26"/>
          <w:szCs w:val="26"/>
          <w:lang w:val="uk-UA"/>
        </w:rPr>
        <w:t xml:space="preserve">цілей </w:t>
      </w:r>
      <w:r w:rsidR="000A2270" w:rsidRPr="00190F63">
        <w:rPr>
          <w:color w:val="000000" w:themeColor="text1"/>
          <w:sz w:val="26"/>
          <w:szCs w:val="26"/>
          <w:lang w:val="uk-UA"/>
        </w:rPr>
        <w:t xml:space="preserve">сталого розвитку. Ця Політика гарантує, що </w:t>
      </w:r>
      <w:r w:rsidR="00212DA0" w:rsidRPr="00190F63">
        <w:rPr>
          <w:color w:val="000000" w:themeColor="text1"/>
          <w:sz w:val="26"/>
          <w:szCs w:val="26"/>
          <w:lang w:val="uk-UA"/>
        </w:rPr>
        <w:t>товариство</w:t>
      </w:r>
      <w:r w:rsidR="000A2270" w:rsidRPr="00190F63">
        <w:rPr>
          <w:color w:val="000000" w:themeColor="text1"/>
          <w:sz w:val="26"/>
          <w:szCs w:val="26"/>
          <w:lang w:val="uk-UA"/>
        </w:rPr>
        <w:t xml:space="preserve"> працює етично та враховує соціальний, економічний та екологічний вплив своєї діяльності.</w:t>
      </w:r>
    </w:p>
    <w:p w14:paraId="5FB851FC" w14:textId="2A50CD24" w:rsidR="00F206DB" w:rsidRPr="00190F63" w:rsidRDefault="00DB766A" w:rsidP="00A163AC">
      <w:pPr>
        <w:pStyle w:val="af9"/>
        <w:widowControl w:val="0"/>
        <w:numPr>
          <w:ilvl w:val="1"/>
          <w:numId w:val="5"/>
        </w:numPr>
        <w:tabs>
          <w:tab w:val="left" w:pos="0"/>
          <w:tab w:val="left" w:pos="426"/>
        </w:tabs>
        <w:spacing w:before="120"/>
        <w:ind w:left="0" w:right="142" w:firstLine="567"/>
        <w:contextualSpacing w:val="0"/>
        <w:rPr>
          <w:color w:val="000000" w:themeColor="text1"/>
          <w:sz w:val="26"/>
          <w:szCs w:val="26"/>
          <w:lang w:val="uk-UA"/>
        </w:rPr>
      </w:pPr>
      <w:r w:rsidRPr="00190F63">
        <w:rPr>
          <w:color w:val="000000" w:themeColor="text1"/>
          <w:sz w:val="26"/>
          <w:szCs w:val="26"/>
          <w:lang w:val="uk-UA"/>
        </w:rPr>
        <w:t xml:space="preserve">Цією </w:t>
      </w:r>
      <w:r w:rsidR="00190679" w:rsidRPr="00C95AF1">
        <w:rPr>
          <w:color w:val="000000" w:themeColor="text1"/>
          <w:sz w:val="26"/>
          <w:szCs w:val="26"/>
          <w:lang w:val="uk-UA"/>
        </w:rPr>
        <w:t>П</w:t>
      </w:r>
      <w:r w:rsidRPr="00190F63">
        <w:rPr>
          <w:color w:val="000000" w:themeColor="text1"/>
          <w:sz w:val="26"/>
          <w:szCs w:val="26"/>
          <w:lang w:val="uk-UA"/>
        </w:rPr>
        <w:t>олітикою визначені пріоритетні напрями корпоративної соціальної відповідальності щодо досягнення цілей сталого розвитку</w:t>
      </w:r>
      <w:r w:rsidR="00E94DF7" w:rsidRPr="00190F63">
        <w:rPr>
          <w:color w:val="000000" w:themeColor="text1"/>
          <w:sz w:val="26"/>
          <w:szCs w:val="26"/>
          <w:lang w:val="uk-UA"/>
        </w:rPr>
        <w:t>.</w:t>
      </w:r>
    </w:p>
    <w:p w14:paraId="4DE975D9" w14:textId="3BD558E0" w:rsidR="000A2270" w:rsidRPr="00190F63" w:rsidRDefault="000A2270" w:rsidP="00A163AC">
      <w:pPr>
        <w:pStyle w:val="af9"/>
        <w:widowControl w:val="0"/>
        <w:numPr>
          <w:ilvl w:val="1"/>
          <w:numId w:val="5"/>
        </w:numPr>
        <w:tabs>
          <w:tab w:val="left" w:pos="0"/>
          <w:tab w:val="left" w:pos="426"/>
        </w:tabs>
        <w:spacing w:before="120"/>
        <w:ind w:left="0" w:right="142" w:firstLine="567"/>
        <w:contextualSpacing w:val="0"/>
        <w:rPr>
          <w:color w:val="000000" w:themeColor="text1"/>
          <w:sz w:val="26"/>
          <w:szCs w:val="26"/>
          <w:lang w:val="uk-UA"/>
        </w:rPr>
      </w:pPr>
      <w:r w:rsidRPr="00190F63">
        <w:rPr>
          <w:color w:val="000000" w:themeColor="text1"/>
          <w:sz w:val="26"/>
          <w:szCs w:val="26"/>
          <w:lang w:val="uk-UA"/>
        </w:rPr>
        <w:t xml:space="preserve">Цю Політику розроблено з урахуванням </w:t>
      </w:r>
      <w:r w:rsidR="007A27B5" w:rsidRPr="00190F63">
        <w:rPr>
          <w:color w:val="000000" w:themeColor="text1"/>
          <w:sz w:val="26"/>
          <w:szCs w:val="26"/>
          <w:lang w:val="uk-UA"/>
        </w:rPr>
        <w:t>рекомендацій</w:t>
      </w:r>
      <w:r w:rsidRPr="00190F63">
        <w:rPr>
          <w:color w:val="000000" w:themeColor="text1"/>
          <w:sz w:val="26"/>
          <w:szCs w:val="26"/>
          <w:lang w:val="uk-UA"/>
        </w:rPr>
        <w:t>:</w:t>
      </w:r>
    </w:p>
    <w:p w14:paraId="0F3AC5E2" w14:textId="62EEB6AA" w:rsidR="00161D28" w:rsidRPr="00190F63" w:rsidRDefault="00161D28" w:rsidP="00A163AC">
      <w:pPr>
        <w:pStyle w:val="af9"/>
        <w:tabs>
          <w:tab w:val="left" w:pos="0"/>
        </w:tabs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color w:val="000000" w:themeColor="text1"/>
          <w:sz w:val="26"/>
          <w:szCs w:val="26"/>
          <w:lang w:val="uk-UA"/>
        </w:rPr>
        <w:t>17-ти цілей сталого розвитку ООН до 2030 р., які були затверджені на саміті ООН з питань сталого розвитку у 2015 р.;</w:t>
      </w:r>
    </w:p>
    <w:p w14:paraId="5CC63622" w14:textId="468FEB5A" w:rsidR="00161D28" w:rsidRPr="00190F63" w:rsidRDefault="00161D28" w:rsidP="00A163AC">
      <w:pPr>
        <w:pStyle w:val="af9"/>
        <w:tabs>
          <w:tab w:val="left" w:pos="0"/>
        </w:tabs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color w:val="000000" w:themeColor="text1"/>
          <w:sz w:val="26"/>
          <w:szCs w:val="26"/>
          <w:lang w:val="uk-UA"/>
        </w:rPr>
        <w:t>10-ти принципів Глобального Договору ООН;</w:t>
      </w:r>
    </w:p>
    <w:p w14:paraId="3B1797AF" w14:textId="46D286C5" w:rsidR="00161D28" w:rsidRPr="00190F63" w:rsidRDefault="00190679" w:rsidP="00A163AC">
      <w:pPr>
        <w:pStyle w:val="af9"/>
        <w:tabs>
          <w:tab w:val="left" w:pos="0"/>
        </w:tabs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color w:val="000000" w:themeColor="text1"/>
          <w:sz w:val="26"/>
          <w:szCs w:val="26"/>
          <w:lang w:val="uk-UA"/>
        </w:rPr>
        <w:t>Н</w:t>
      </w:r>
      <w:r w:rsidR="00F30EBE" w:rsidRPr="00190F63">
        <w:rPr>
          <w:color w:val="000000" w:themeColor="text1"/>
          <w:sz w:val="26"/>
          <w:szCs w:val="26"/>
          <w:lang w:val="uk-UA"/>
        </w:rPr>
        <w:t>аціонального</w:t>
      </w:r>
      <w:r w:rsidR="00161D28" w:rsidRPr="00190F63">
        <w:rPr>
          <w:color w:val="000000" w:themeColor="text1"/>
          <w:sz w:val="26"/>
          <w:szCs w:val="26"/>
          <w:lang w:val="uk-UA"/>
        </w:rPr>
        <w:t xml:space="preserve"> стандарту ISO 26000: 201</w:t>
      </w:r>
      <w:r w:rsidR="00DB766A" w:rsidRPr="00190F63">
        <w:rPr>
          <w:color w:val="000000" w:themeColor="text1"/>
          <w:sz w:val="26"/>
          <w:szCs w:val="26"/>
          <w:lang w:val="uk-UA"/>
        </w:rPr>
        <w:t>9</w:t>
      </w:r>
      <w:r w:rsidR="00F30EBE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F30EBE" w:rsidRPr="00190F63">
        <w:rPr>
          <w:rFonts w:eastAsiaTheme="minorHAnsi" w:cstheme="minorHAnsi"/>
          <w:bCs/>
          <w:color w:val="000000" w:themeColor="text1"/>
          <w:sz w:val="26"/>
          <w:szCs w:val="26"/>
          <w:lang w:val="uk-UA" w:eastAsia="en-US"/>
        </w:rPr>
        <w:t>(ISO 26000:2010, IDT)</w:t>
      </w:r>
      <w:r w:rsidR="00161D28" w:rsidRPr="00190F63">
        <w:rPr>
          <w:color w:val="000000" w:themeColor="text1"/>
          <w:sz w:val="26"/>
          <w:szCs w:val="26"/>
          <w:lang w:val="uk-UA"/>
        </w:rPr>
        <w:t xml:space="preserve"> «</w:t>
      </w:r>
      <w:r w:rsidR="00F30EBE" w:rsidRPr="00190F63">
        <w:rPr>
          <w:color w:val="000000" w:themeColor="text1"/>
          <w:sz w:val="26"/>
          <w:szCs w:val="26"/>
          <w:lang w:val="uk-UA"/>
        </w:rPr>
        <w:t>Настанова щодо</w:t>
      </w:r>
      <w:r w:rsidR="00161D28" w:rsidRPr="00190F63">
        <w:rPr>
          <w:color w:val="000000" w:themeColor="text1"/>
          <w:sz w:val="26"/>
          <w:szCs w:val="26"/>
          <w:lang w:val="uk-UA"/>
        </w:rPr>
        <w:t xml:space="preserve"> соціальної відповідальності</w:t>
      </w:r>
      <w:r w:rsidR="00F30EBE" w:rsidRPr="00190F63">
        <w:rPr>
          <w:color w:val="000000" w:themeColor="text1"/>
          <w:sz w:val="26"/>
          <w:szCs w:val="26"/>
          <w:lang w:val="uk-UA"/>
        </w:rPr>
        <w:t>»</w:t>
      </w:r>
      <w:r w:rsidR="00161D28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;</w:t>
      </w:r>
    </w:p>
    <w:p w14:paraId="1322EC8B" w14:textId="00441E48" w:rsidR="00161D28" w:rsidRPr="00002922" w:rsidRDefault="000A1DED" w:rsidP="00A163AC">
      <w:pPr>
        <w:pStyle w:val="af9"/>
        <w:tabs>
          <w:tab w:val="left" w:pos="0"/>
        </w:tabs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002922">
        <w:rPr>
          <w:rFonts w:eastAsiaTheme="minorHAnsi"/>
          <w:color w:val="000000" w:themeColor="text1"/>
          <w:sz w:val="26"/>
          <w:szCs w:val="26"/>
          <w:lang w:val="uk-UA" w:eastAsia="en-US"/>
        </w:rPr>
        <w:t>К</w:t>
      </w:r>
      <w:r w:rsidR="00161D28" w:rsidRPr="00002922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ерівництва зі звітності у сфері сталого розвитку </w:t>
      </w:r>
      <w:r w:rsidR="00DB322B" w:rsidRPr="00002922">
        <w:rPr>
          <w:color w:val="000000" w:themeColor="text1"/>
          <w:sz w:val="26"/>
          <w:szCs w:val="26"/>
          <w:lang w:val="uk-UA"/>
        </w:rPr>
        <w:t>(GRI);</w:t>
      </w:r>
    </w:p>
    <w:p w14:paraId="4827F4F7" w14:textId="0D000BC0" w:rsidR="00DB322B" w:rsidRPr="00002922" w:rsidRDefault="00DB322B" w:rsidP="00A163AC">
      <w:pPr>
        <w:pStyle w:val="af9"/>
        <w:tabs>
          <w:tab w:val="left" w:pos="0"/>
        </w:tabs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002922">
        <w:rPr>
          <w:color w:val="000000" w:themeColor="text1"/>
          <w:sz w:val="26"/>
          <w:szCs w:val="26"/>
          <w:lang w:val="uk-UA"/>
        </w:rPr>
        <w:t>Європейськ</w:t>
      </w:r>
      <w:r w:rsidR="00B90AC6">
        <w:rPr>
          <w:color w:val="000000" w:themeColor="text1"/>
          <w:sz w:val="26"/>
          <w:szCs w:val="26"/>
          <w:lang w:val="uk-UA"/>
        </w:rPr>
        <w:t>ого</w:t>
      </w:r>
      <w:r w:rsidRPr="00002922">
        <w:rPr>
          <w:color w:val="000000" w:themeColor="text1"/>
          <w:sz w:val="26"/>
          <w:szCs w:val="26"/>
          <w:lang w:val="uk-UA"/>
        </w:rPr>
        <w:t xml:space="preserve"> зелен</w:t>
      </w:r>
      <w:r w:rsidR="00B90AC6">
        <w:rPr>
          <w:color w:val="000000" w:themeColor="text1"/>
          <w:sz w:val="26"/>
          <w:szCs w:val="26"/>
          <w:lang w:val="uk-UA"/>
        </w:rPr>
        <w:t>ого</w:t>
      </w:r>
      <w:r w:rsidRPr="00002922">
        <w:rPr>
          <w:color w:val="000000" w:themeColor="text1"/>
          <w:sz w:val="26"/>
          <w:szCs w:val="26"/>
          <w:lang w:val="uk-UA"/>
        </w:rPr>
        <w:t xml:space="preserve"> курс</w:t>
      </w:r>
      <w:r w:rsidR="00B90AC6">
        <w:rPr>
          <w:color w:val="000000" w:themeColor="text1"/>
          <w:sz w:val="26"/>
          <w:szCs w:val="26"/>
          <w:lang w:val="uk-UA"/>
        </w:rPr>
        <w:t>у</w:t>
      </w:r>
      <w:r w:rsidRPr="00002922">
        <w:rPr>
          <w:color w:val="000000" w:themeColor="text1"/>
          <w:sz w:val="26"/>
          <w:szCs w:val="26"/>
          <w:lang w:val="uk-UA"/>
        </w:rPr>
        <w:t xml:space="preserve"> (</w:t>
      </w:r>
      <w:proofErr w:type="spellStart"/>
      <w:r w:rsidRPr="00002922">
        <w:rPr>
          <w:color w:val="000000" w:themeColor="text1"/>
          <w:sz w:val="26"/>
          <w:szCs w:val="26"/>
          <w:lang w:val="uk-UA"/>
        </w:rPr>
        <w:t>European</w:t>
      </w:r>
      <w:proofErr w:type="spellEnd"/>
      <w:r w:rsidRPr="00002922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002922">
        <w:rPr>
          <w:color w:val="000000" w:themeColor="text1"/>
          <w:sz w:val="26"/>
          <w:szCs w:val="26"/>
          <w:lang w:val="uk-UA"/>
        </w:rPr>
        <w:t>Green</w:t>
      </w:r>
      <w:proofErr w:type="spellEnd"/>
      <w:r w:rsidRPr="00002922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002922">
        <w:rPr>
          <w:color w:val="000000" w:themeColor="text1"/>
          <w:sz w:val="26"/>
          <w:szCs w:val="26"/>
          <w:lang w:val="uk-UA"/>
        </w:rPr>
        <w:t>Deal</w:t>
      </w:r>
      <w:proofErr w:type="spellEnd"/>
      <w:r w:rsidRPr="00002922">
        <w:rPr>
          <w:color w:val="000000" w:themeColor="text1"/>
          <w:sz w:val="26"/>
          <w:szCs w:val="26"/>
          <w:lang w:val="uk-UA"/>
        </w:rPr>
        <w:t>);</w:t>
      </w:r>
    </w:p>
    <w:p w14:paraId="19CF1817" w14:textId="16A273F2" w:rsidR="00DB322B" w:rsidRPr="00190F63" w:rsidRDefault="00190679" w:rsidP="00A163AC">
      <w:pPr>
        <w:pStyle w:val="af9"/>
        <w:tabs>
          <w:tab w:val="left" w:pos="0"/>
        </w:tabs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002922">
        <w:rPr>
          <w:color w:val="000000" w:themeColor="text1"/>
          <w:sz w:val="26"/>
          <w:szCs w:val="26"/>
          <w:lang w:val="uk-UA"/>
        </w:rPr>
        <w:t>І</w:t>
      </w:r>
      <w:r w:rsidR="00DB322B" w:rsidRPr="00002922">
        <w:rPr>
          <w:color w:val="000000" w:themeColor="text1"/>
          <w:sz w:val="26"/>
          <w:szCs w:val="26"/>
          <w:lang w:val="uk-UA"/>
        </w:rPr>
        <w:t>ніціатив</w:t>
      </w:r>
      <w:r w:rsidR="00B90AC6">
        <w:rPr>
          <w:color w:val="000000" w:themeColor="text1"/>
          <w:sz w:val="26"/>
          <w:szCs w:val="26"/>
          <w:lang w:val="uk-UA"/>
        </w:rPr>
        <w:t>и</w:t>
      </w:r>
      <w:r w:rsidR="00DB322B" w:rsidRPr="00002922">
        <w:rPr>
          <w:color w:val="000000" w:themeColor="text1"/>
          <w:sz w:val="26"/>
          <w:szCs w:val="26"/>
          <w:lang w:val="uk-UA"/>
        </w:rPr>
        <w:t xml:space="preserve"> OECD з відповідального ведення бізнесу.</w:t>
      </w:r>
    </w:p>
    <w:p w14:paraId="02EC2690" w14:textId="6E36D6DB" w:rsidR="00357403" w:rsidRDefault="00FE1FB5" w:rsidP="00A163AC">
      <w:pPr>
        <w:pStyle w:val="af9"/>
        <w:widowControl w:val="0"/>
        <w:numPr>
          <w:ilvl w:val="1"/>
          <w:numId w:val="5"/>
        </w:numPr>
        <w:tabs>
          <w:tab w:val="left" w:pos="0"/>
          <w:tab w:val="left" w:pos="426"/>
          <w:tab w:val="left" w:pos="709"/>
          <w:tab w:val="left" w:leader="dot" w:pos="8505"/>
        </w:tabs>
        <w:spacing w:before="120"/>
        <w:ind w:right="0"/>
        <w:contextualSpacing w:val="0"/>
        <w:rPr>
          <w:color w:val="000000" w:themeColor="text1"/>
          <w:sz w:val="26"/>
          <w:szCs w:val="26"/>
          <w:lang w:val="uk-UA"/>
        </w:rPr>
      </w:pPr>
      <w:r w:rsidRPr="00357403">
        <w:rPr>
          <w:color w:val="000000" w:themeColor="text1"/>
          <w:sz w:val="26"/>
          <w:szCs w:val="26"/>
          <w:lang w:val="uk-UA"/>
        </w:rPr>
        <w:t>З цією</w:t>
      </w:r>
      <w:r w:rsidR="00F7104E" w:rsidRPr="00357403">
        <w:rPr>
          <w:color w:val="000000" w:themeColor="text1"/>
          <w:sz w:val="26"/>
          <w:szCs w:val="26"/>
          <w:lang w:val="uk-UA"/>
        </w:rPr>
        <w:t xml:space="preserve"> Політик</w:t>
      </w:r>
      <w:r w:rsidRPr="00357403">
        <w:rPr>
          <w:color w:val="000000" w:themeColor="text1"/>
          <w:sz w:val="26"/>
          <w:szCs w:val="26"/>
          <w:lang w:val="uk-UA"/>
        </w:rPr>
        <w:t>ою</w:t>
      </w:r>
      <w:r w:rsidR="00AE36DA" w:rsidRPr="00357403">
        <w:rPr>
          <w:color w:val="000000" w:themeColor="text1"/>
          <w:sz w:val="26"/>
          <w:szCs w:val="26"/>
          <w:lang w:val="uk-UA"/>
        </w:rPr>
        <w:t xml:space="preserve"> </w:t>
      </w:r>
      <w:r w:rsidR="00E03EA0" w:rsidRPr="00357403">
        <w:rPr>
          <w:color w:val="000000" w:themeColor="text1"/>
          <w:sz w:val="26"/>
          <w:szCs w:val="26"/>
          <w:lang w:val="uk-UA"/>
        </w:rPr>
        <w:t>мають</w:t>
      </w:r>
      <w:r w:rsidR="00AE36DA" w:rsidRPr="00357403">
        <w:rPr>
          <w:color w:val="000000" w:themeColor="text1"/>
          <w:sz w:val="26"/>
          <w:szCs w:val="26"/>
          <w:lang w:val="uk-UA"/>
        </w:rPr>
        <w:t xml:space="preserve"> </w:t>
      </w:r>
      <w:r w:rsidRPr="00357403">
        <w:rPr>
          <w:color w:val="000000" w:themeColor="text1"/>
          <w:sz w:val="26"/>
          <w:szCs w:val="26"/>
          <w:lang w:val="uk-UA"/>
        </w:rPr>
        <w:t>бути ознайомлені</w:t>
      </w:r>
      <w:r w:rsidR="00AE36DA" w:rsidRPr="00357403">
        <w:rPr>
          <w:color w:val="000000" w:themeColor="text1"/>
          <w:sz w:val="26"/>
          <w:szCs w:val="26"/>
          <w:lang w:val="uk-UA"/>
        </w:rPr>
        <w:t xml:space="preserve"> всі працівники </w:t>
      </w:r>
      <w:r w:rsidR="000A1DED" w:rsidRPr="00C95AF1">
        <w:rPr>
          <w:color w:val="000000" w:themeColor="text1"/>
          <w:sz w:val="26"/>
          <w:szCs w:val="26"/>
          <w:lang w:val="uk-UA"/>
        </w:rPr>
        <w:t>т</w:t>
      </w:r>
      <w:r w:rsidR="00A95098" w:rsidRPr="00357403">
        <w:rPr>
          <w:color w:val="000000" w:themeColor="text1"/>
          <w:sz w:val="26"/>
          <w:szCs w:val="26"/>
          <w:lang w:val="uk-UA"/>
        </w:rPr>
        <w:t>овариства</w:t>
      </w:r>
      <w:r w:rsidR="00AE36DA" w:rsidRPr="00357403">
        <w:rPr>
          <w:color w:val="000000" w:themeColor="text1"/>
          <w:sz w:val="26"/>
          <w:szCs w:val="26"/>
          <w:lang w:val="uk-UA"/>
        </w:rPr>
        <w:t>.</w:t>
      </w:r>
    </w:p>
    <w:p w14:paraId="2F4DE542" w14:textId="2D27144C" w:rsidR="00357403" w:rsidRPr="00B860DC" w:rsidRDefault="00B860DC" w:rsidP="00A163AC">
      <w:pPr>
        <w:widowControl w:val="0"/>
        <w:tabs>
          <w:tab w:val="left" w:pos="0"/>
          <w:tab w:val="left" w:pos="567"/>
          <w:tab w:val="left" w:pos="709"/>
          <w:tab w:val="left" w:leader="dot" w:pos="8505"/>
        </w:tabs>
        <w:spacing w:before="120"/>
        <w:ind w:right="0" w:firstLine="426"/>
        <w:rPr>
          <w:color w:val="000000" w:themeColor="text1"/>
          <w:sz w:val="26"/>
          <w:szCs w:val="26"/>
          <w:lang w:val="uk-UA"/>
        </w:rPr>
      </w:pPr>
      <w:r>
        <w:rPr>
          <w:b/>
          <w:color w:val="000000" w:themeColor="text1"/>
          <w:sz w:val="26"/>
          <w:szCs w:val="26"/>
          <w:lang w:val="uk-UA"/>
        </w:rPr>
        <w:t xml:space="preserve">1.6    </w:t>
      </w:r>
      <w:r w:rsidR="005136BF" w:rsidRPr="00B860DC">
        <w:rPr>
          <w:color w:val="000000" w:themeColor="text1"/>
          <w:sz w:val="26"/>
          <w:szCs w:val="26"/>
          <w:lang w:val="uk-UA"/>
        </w:rPr>
        <w:t>У цій Політиці нижченаведені терміни вживаються у такому значенні:</w:t>
      </w:r>
    </w:p>
    <w:p w14:paraId="7BEB82AA" w14:textId="63A7B3CE" w:rsidR="005136BF" w:rsidRPr="00190F63" w:rsidRDefault="005136BF" w:rsidP="00A163AC">
      <w:pPr>
        <w:tabs>
          <w:tab w:val="left" w:pos="0"/>
        </w:tabs>
        <w:autoSpaceDE w:val="0"/>
        <w:autoSpaceDN w:val="0"/>
        <w:adjustRightInd w:val="0"/>
        <w:spacing w:before="120"/>
        <w:ind w:right="0" w:firstLine="567"/>
        <w:rPr>
          <w:color w:val="000000" w:themeColor="text1"/>
          <w:sz w:val="26"/>
          <w:szCs w:val="26"/>
          <w:lang w:val="uk-UA" w:eastAsia="uk-UA"/>
        </w:rPr>
      </w:pPr>
      <w:r w:rsidRPr="00190F63">
        <w:rPr>
          <w:rFonts w:eastAsiaTheme="minorHAnsi" w:cstheme="minorHAnsi"/>
          <w:b/>
          <w:bCs/>
          <w:color w:val="000000" w:themeColor="text1"/>
          <w:sz w:val="26"/>
          <w:szCs w:val="26"/>
          <w:lang w:val="uk-UA" w:eastAsia="en-US"/>
        </w:rPr>
        <w:t xml:space="preserve">Корпоративна соціальна відповідальність (КСВ) </w:t>
      </w:r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 w:rsidRPr="00190F63">
        <w:rPr>
          <w:rFonts w:eastAsiaTheme="minorHAnsi" w:cstheme="minorHAnsi"/>
          <w:b/>
          <w:bCs/>
          <w:color w:val="000000" w:themeColor="text1"/>
          <w:sz w:val="26"/>
          <w:szCs w:val="26"/>
          <w:lang w:val="uk-UA" w:eastAsia="en-US"/>
        </w:rPr>
        <w:t xml:space="preserve"> </w:t>
      </w:r>
      <w:r w:rsidRPr="00190F63">
        <w:rPr>
          <w:rFonts w:eastAsiaTheme="minorHAnsi"/>
          <w:bCs/>
          <w:color w:val="000000" w:themeColor="text1"/>
          <w:sz w:val="26"/>
          <w:szCs w:val="26"/>
          <w:lang w:val="uk-UA" w:eastAsia="en-US"/>
        </w:rPr>
        <w:t>в</w:t>
      </w: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ідповідальність </w:t>
      </w:r>
      <w:r w:rsidRPr="00C95AF1">
        <w:rPr>
          <w:rFonts w:eastAsiaTheme="minorHAnsi"/>
          <w:color w:val="000000" w:themeColor="text1"/>
          <w:sz w:val="26"/>
          <w:szCs w:val="26"/>
          <w:lang w:val="uk-UA" w:eastAsia="en-US"/>
        </w:rPr>
        <w:t>товариства з</w:t>
      </w: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а </w:t>
      </w:r>
      <w:r w:rsidRPr="00190F63">
        <w:rPr>
          <w:color w:val="000000" w:themeColor="text1"/>
          <w:sz w:val="26"/>
          <w:szCs w:val="26"/>
          <w:lang w:val="uk-UA" w:eastAsia="uk-UA"/>
        </w:rPr>
        <w:t xml:space="preserve">вплив своїх рішень та діяльності на </w:t>
      </w:r>
      <w:r w:rsidRPr="00C95AF1">
        <w:rPr>
          <w:color w:val="000000" w:themeColor="text1"/>
          <w:sz w:val="26"/>
          <w:szCs w:val="26"/>
          <w:lang w:val="uk-UA" w:eastAsia="uk-UA"/>
        </w:rPr>
        <w:t>суспільство та</w:t>
      </w:r>
      <w:r w:rsidRPr="00190F63">
        <w:rPr>
          <w:color w:val="000000" w:themeColor="text1"/>
          <w:sz w:val="26"/>
          <w:szCs w:val="26"/>
          <w:lang w:val="uk-UA" w:eastAsia="uk-UA"/>
        </w:rPr>
        <w:t xml:space="preserve"> навколишнє </w:t>
      </w:r>
      <w:r w:rsidRPr="00C95AF1">
        <w:rPr>
          <w:color w:val="000000" w:themeColor="text1"/>
          <w:sz w:val="26"/>
          <w:szCs w:val="26"/>
          <w:lang w:val="uk-UA" w:eastAsia="uk-UA"/>
        </w:rPr>
        <w:t>природне</w:t>
      </w:r>
      <w:r w:rsidRPr="00190F63">
        <w:rPr>
          <w:color w:val="000000" w:themeColor="text1"/>
          <w:sz w:val="26"/>
          <w:szCs w:val="26"/>
          <w:lang w:val="uk-UA" w:eastAsia="uk-UA"/>
        </w:rPr>
        <w:t xml:space="preserve"> середовище шляхом прозорої та етичної поведінки, яка</w:t>
      </w: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Pr="00190F63">
        <w:rPr>
          <w:color w:val="000000" w:themeColor="text1"/>
          <w:sz w:val="26"/>
          <w:szCs w:val="26"/>
          <w:lang w:val="uk-UA" w:eastAsia="uk-UA"/>
        </w:rPr>
        <w:t>сприяє сталому розвитку, охоплюючи здоров’я та добробут суспільства;</w:t>
      </w: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Pr="00190F63">
        <w:rPr>
          <w:color w:val="000000" w:themeColor="text1"/>
          <w:sz w:val="26"/>
          <w:szCs w:val="26"/>
          <w:lang w:val="uk-UA" w:eastAsia="uk-UA"/>
        </w:rPr>
        <w:t>враховує очікування заінтересованих сторін</w:t>
      </w: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; </w:t>
      </w:r>
      <w:r w:rsidRPr="00190F63">
        <w:rPr>
          <w:color w:val="000000" w:themeColor="text1"/>
          <w:sz w:val="26"/>
          <w:szCs w:val="26"/>
          <w:lang w:val="uk-UA" w:eastAsia="uk-UA"/>
        </w:rPr>
        <w:t xml:space="preserve">відповідає законодавству, яке застосовують та узгоджують з міжнародними нормами </w:t>
      </w:r>
      <w:r w:rsidRPr="00190F63">
        <w:rPr>
          <w:color w:val="000000" w:themeColor="text1"/>
          <w:sz w:val="26"/>
          <w:szCs w:val="26"/>
          <w:lang w:val="uk-UA" w:eastAsia="uk-UA"/>
        </w:rPr>
        <w:lastRenderedPageBreak/>
        <w:t xml:space="preserve">поведінки; інтегрована в діяльність </w:t>
      </w:r>
      <w:r w:rsidRPr="00C95AF1">
        <w:rPr>
          <w:color w:val="000000" w:themeColor="text1"/>
          <w:sz w:val="26"/>
          <w:szCs w:val="26"/>
          <w:lang w:val="uk-UA" w:eastAsia="uk-UA"/>
        </w:rPr>
        <w:t>товариства і</w:t>
      </w:r>
      <w:r w:rsidRPr="00190F63">
        <w:rPr>
          <w:color w:val="000000" w:themeColor="text1"/>
          <w:sz w:val="26"/>
          <w:szCs w:val="26"/>
          <w:lang w:val="uk-UA" w:eastAsia="uk-UA"/>
        </w:rPr>
        <w:t xml:space="preserve"> практикується </w:t>
      </w:r>
      <w:r w:rsidRPr="00C95AF1">
        <w:rPr>
          <w:color w:val="000000" w:themeColor="text1"/>
          <w:sz w:val="26"/>
          <w:szCs w:val="26"/>
          <w:lang w:val="uk-UA" w:eastAsia="uk-UA"/>
        </w:rPr>
        <w:t>в його</w:t>
      </w:r>
      <w:r w:rsidRPr="00190F63">
        <w:rPr>
          <w:color w:val="000000" w:themeColor="text1"/>
          <w:sz w:val="26"/>
          <w:szCs w:val="26"/>
          <w:lang w:val="uk-UA" w:eastAsia="uk-UA"/>
        </w:rPr>
        <w:t xml:space="preserve"> відносинах з іншими.</w:t>
      </w:r>
    </w:p>
    <w:p w14:paraId="1500B0BE" w14:textId="77777777" w:rsidR="005136BF" w:rsidRPr="00190F63" w:rsidRDefault="005136BF" w:rsidP="00A163AC">
      <w:pPr>
        <w:spacing w:before="120"/>
        <w:ind w:right="0" w:firstLine="567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b/>
          <w:bCs/>
          <w:color w:val="000000" w:themeColor="text1"/>
          <w:sz w:val="26"/>
          <w:szCs w:val="26"/>
          <w:lang w:val="uk-UA" w:eastAsia="en-US"/>
        </w:rPr>
        <w:t xml:space="preserve">Сталий розвиток </w:t>
      </w:r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 w:rsidRPr="00190F63">
        <w:rPr>
          <w:rFonts w:eastAsiaTheme="minorHAnsi" w:cstheme="minorHAnsi"/>
          <w:bCs/>
          <w:color w:val="000000" w:themeColor="text1"/>
          <w:sz w:val="26"/>
          <w:szCs w:val="26"/>
          <w:lang w:val="uk-UA" w:eastAsia="en-US"/>
        </w:rPr>
        <w:t xml:space="preserve"> </w:t>
      </w:r>
      <w:r w:rsidRPr="00C95AF1">
        <w:rPr>
          <w:rFonts w:eastAsiaTheme="minorHAnsi" w:cstheme="minorHAnsi"/>
          <w:bCs/>
          <w:color w:val="000000" w:themeColor="text1"/>
          <w:sz w:val="26"/>
          <w:szCs w:val="26"/>
          <w:lang w:val="uk-UA" w:eastAsia="en-US"/>
        </w:rPr>
        <w:t>р</w:t>
      </w:r>
      <w:r w:rsidRPr="00C95AF1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озвиток суспільства, який задовольняє потреби нинішніх поколінь і не ставить під загрозу можливості наступних  поколінь задовольняти свої потреби.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</w:t>
      </w:r>
    </w:p>
    <w:p w14:paraId="19B976B0" w14:textId="77777777" w:rsidR="005136BF" w:rsidRPr="00190F63" w:rsidRDefault="005136BF" w:rsidP="00A163AC">
      <w:pPr>
        <w:spacing w:before="120"/>
        <w:ind w:right="0" w:firstLine="567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Заінтересовані сторони (</w:t>
      </w:r>
      <w:proofErr w:type="spellStart"/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стейкхолдери</w:t>
      </w:r>
      <w:proofErr w:type="spellEnd"/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) </w:t>
      </w:r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 </w:t>
      </w:r>
      <w:r w:rsidRPr="00190F63">
        <w:rPr>
          <w:color w:val="000000" w:themeColor="text1"/>
          <w:sz w:val="26"/>
          <w:szCs w:val="26"/>
          <w:lang w:val="uk-UA" w:eastAsia="uk-UA"/>
        </w:rPr>
        <w:t xml:space="preserve">особа чи група </w:t>
      </w:r>
      <w:r w:rsidRPr="00C95AF1">
        <w:rPr>
          <w:color w:val="000000" w:themeColor="text1"/>
          <w:sz w:val="26"/>
          <w:szCs w:val="26"/>
          <w:lang w:val="uk-UA" w:eastAsia="uk-UA"/>
        </w:rPr>
        <w:t>осіб,</w:t>
      </w:r>
      <w:r w:rsidRPr="00190F63">
        <w:rPr>
          <w:color w:val="000000" w:themeColor="text1"/>
          <w:sz w:val="26"/>
          <w:szCs w:val="26"/>
          <w:lang w:val="uk-UA" w:eastAsia="uk-UA"/>
        </w:rPr>
        <w:t xml:space="preserve"> заінтересовані в будь-яких рішеннях або </w:t>
      </w:r>
      <w:r w:rsidRPr="00C95AF1">
        <w:rPr>
          <w:color w:val="000000" w:themeColor="text1"/>
          <w:sz w:val="26"/>
          <w:szCs w:val="26"/>
          <w:lang w:val="uk-UA" w:eastAsia="uk-UA"/>
        </w:rPr>
        <w:t xml:space="preserve">діяльності </w:t>
      </w:r>
      <w:r w:rsidRPr="00C95AF1">
        <w:rPr>
          <w:iCs/>
          <w:color w:val="000000" w:themeColor="text1"/>
          <w:sz w:val="26"/>
          <w:szCs w:val="26"/>
          <w:lang w:val="uk-UA" w:eastAsia="uk-UA"/>
        </w:rPr>
        <w:t>товариства</w:t>
      </w:r>
      <w:r w:rsidRPr="00C95AF1">
        <w:rPr>
          <w:rFonts w:eastAsiaTheme="minorHAnsi"/>
          <w:color w:val="000000" w:themeColor="text1"/>
          <w:sz w:val="26"/>
          <w:szCs w:val="26"/>
          <w:lang w:val="uk-UA" w:eastAsia="en-US"/>
        </w:rPr>
        <w:t>.</w:t>
      </w:r>
    </w:p>
    <w:p w14:paraId="7B0B07AA" w14:textId="77777777" w:rsidR="005136BF" w:rsidRPr="00190F63" w:rsidRDefault="005136BF" w:rsidP="00A163AC">
      <w:pPr>
        <w:spacing w:before="120"/>
        <w:ind w:right="0" w:firstLine="567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C95AF1">
        <w:rPr>
          <w:rFonts w:eastAsiaTheme="minorHAnsi" w:cstheme="minorHAnsi"/>
          <w:b/>
          <w:bCs/>
          <w:color w:val="000000" w:themeColor="text1"/>
          <w:sz w:val="26"/>
          <w:szCs w:val="26"/>
          <w:lang w:val="uk-UA" w:eastAsia="en-US"/>
        </w:rPr>
        <w:t>Взаємодія із заінтересованими</w:t>
      </w:r>
      <w:r w:rsidRPr="00190F63">
        <w:rPr>
          <w:rFonts w:eastAsiaTheme="minorHAnsi" w:cstheme="minorHAnsi"/>
          <w:b/>
          <w:bCs/>
          <w:color w:val="000000" w:themeColor="text1"/>
          <w:sz w:val="26"/>
          <w:szCs w:val="26"/>
          <w:lang w:val="uk-UA" w:eastAsia="en-US"/>
        </w:rPr>
        <w:t xml:space="preserve"> сторонами </w:t>
      </w:r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 w:rsidRPr="00190F63">
        <w:rPr>
          <w:rFonts w:eastAsiaTheme="minorHAnsi" w:cstheme="minorHAnsi"/>
          <w:b/>
          <w:bCs/>
          <w:color w:val="000000" w:themeColor="text1"/>
          <w:sz w:val="26"/>
          <w:szCs w:val="26"/>
          <w:lang w:val="uk-UA" w:eastAsia="en-US"/>
        </w:rPr>
        <w:t xml:space="preserve"> </w:t>
      </w:r>
      <w:r w:rsidRPr="00190F63">
        <w:rPr>
          <w:rFonts w:eastAsiaTheme="minorHAnsi" w:cstheme="minorHAnsi"/>
          <w:bCs/>
          <w:color w:val="000000" w:themeColor="text1"/>
          <w:sz w:val="26"/>
          <w:szCs w:val="26"/>
          <w:lang w:val="uk-UA" w:eastAsia="en-US"/>
        </w:rPr>
        <w:t>д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ії, що вживаються для того, щоб створити можливість для діалогу між </w:t>
      </w:r>
      <w:r w:rsidRPr="00C95AF1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товариством та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однією чи більше заінтересованими сторонами з метою формування інформаційної основи для прийняття рішень.</w:t>
      </w:r>
    </w:p>
    <w:p w14:paraId="7131FAC4" w14:textId="77777777" w:rsidR="005136BF" w:rsidRPr="00190F63" w:rsidRDefault="005136BF" w:rsidP="00A163AC">
      <w:pPr>
        <w:spacing w:before="120"/>
        <w:ind w:right="0" w:firstLine="567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Цілі сталого розвитку </w:t>
      </w:r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 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ключові напрямки розвитку країн, що були </w:t>
      </w:r>
      <w:r w:rsidRPr="00C95AF1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ухвалені на період від 2015 до 2030 року на Саміті ООН зі сталого розвитку і нараховують 17 Цілей сталого розвитку та 169 супутніх завдань, які ставлять за мету досягнення сталого розвитку в трьох вимірах: економічному, соціальному та екологічному, а також зміцнення миру й забезпечення прав людини.</w:t>
      </w:r>
    </w:p>
    <w:p w14:paraId="256E34B4" w14:textId="77777777" w:rsidR="005136BF" w:rsidRPr="00190F63" w:rsidRDefault="005136BF" w:rsidP="00A163AC">
      <w:pPr>
        <w:spacing w:before="120"/>
        <w:ind w:right="0" w:firstLine="567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Глобальний договір ООН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кодекс поведінки, розроблений в ООН, що складається з десяти принципів у сфері прав людини, зайнятості, навколишнього середовища і боротьби з корупцією.</w:t>
      </w:r>
    </w:p>
    <w:p w14:paraId="0FE8AED7" w14:textId="77777777" w:rsidR="005136BF" w:rsidRPr="0034029E" w:rsidRDefault="005136BF" w:rsidP="00A163AC">
      <w:pPr>
        <w:autoSpaceDE w:val="0"/>
        <w:autoSpaceDN w:val="0"/>
        <w:adjustRightInd w:val="0"/>
        <w:spacing w:before="120"/>
        <w:ind w:right="0" w:firstLine="567"/>
        <w:rPr>
          <w:color w:val="000000" w:themeColor="text1"/>
          <w:sz w:val="26"/>
          <w:szCs w:val="26"/>
          <w:lang w:val="uk-UA" w:eastAsia="uk-UA"/>
        </w:rPr>
      </w:pPr>
      <w:r w:rsidRPr="0034029E">
        <w:rPr>
          <w:rFonts w:eastAsiaTheme="minorHAnsi" w:cstheme="minorHAnsi"/>
          <w:b/>
          <w:bCs/>
          <w:color w:val="000000" w:themeColor="text1"/>
          <w:sz w:val="26"/>
          <w:szCs w:val="26"/>
          <w:lang w:val="uk-UA" w:eastAsia="en-US"/>
        </w:rPr>
        <w:t xml:space="preserve">ДСТУ ISO 26000:2019 (ISO 26000:2010, IDT) </w:t>
      </w:r>
      <w:r w:rsidRPr="0034029E">
        <w:rPr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 w:rsidRPr="0034029E">
        <w:rPr>
          <w:rFonts w:eastAsiaTheme="minorHAnsi" w:cstheme="minorHAnsi"/>
          <w:b/>
          <w:bCs/>
          <w:color w:val="000000" w:themeColor="text1"/>
          <w:sz w:val="26"/>
          <w:szCs w:val="26"/>
          <w:lang w:val="uk-UA" w:eastAsia="en-US"/>
        </w:rPr>
        <w:t xml:space="preserve"> </w:t>
      </w:r>
      <w:r w:rsidRPr="0034029E">
        <w:rPr>
          <w:rFonts w:eastAsiaTheme="minorHAnsi"/>
          <w:bCs/>
          <w:color w:val="000000" w:themeColor="text1"/>
          <w:sz w:val="26"/>
          <w:szCs w:val="26"/>
          <w:lang w:val="uk-UA" w:eastAsia="en-US"/>
        </w:rPr>
        <w:t>національний</w:t>
      </w:r>
      <w:r w:rsidRPr="0034029E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стандарт «Настанови щодо соціальної відповідальності», прийнятий методом перекладу, - ідентичний </w:t>
      </w:r>
      <w:r w:rsidRPr="0034029E">
        <w:rPr>
          <w:color w:val="000000" w:themeColor="text1"/>
          <w:sz w:val="26"/>
          <w:szCs w:val="26"/>
          <w:lang w:val="uk-UA" w:eastAsia="uk-UA"/>
        </w:rPr>
        <w:t xml:space="preserve">щодо </w:t>
      </w:r>
      <w:r w:rsidRPr="0034029E">
        <w:rPr>
          <w:rFonts w:eastAsiaTheme="minorHAnsi" w:cstheme="minorHAnsi"/>
          <w:bCs/>
          <w:color w:val="000000" w:themeColor="text1"/>
          <w:sz w:val="26"/>
          <w:szCs w:val="26"/>
          <w:lang w:val="uk-UA" w:eastAsia="en-US"/>
        </w:rPr>
        <w:t xml:space="preserve">ISO 26000:2010 </w:t>
      </w:r>
      <w:r w:rsidRPr="0034029E">
        <w:rPr>
          <w:sz w:val="26"/>
          <w:szCs w:val="26"/>
          <w:lang w:val="uk-UA"/>
        </w:rPr>
        <w:t>«</w:t>
      </w:r>
      <w:proofErr w:type="spellStart"/>
      <w:r w:rsidRPr="0034029E">
        <w:rPr>
          <w:sz w:val="26"/>
          <w:szCs w:val="26"/>
          <w:lang w:val="uk-UA"/>
        </w:rPr>
        <w:t>Guidance</w:t>
      </w:r>
      <w:proofErr w:type="spellEnd"/>
      <w:r w:rsidRPr="0034029E">
        <w:rPr>
          <w:sz w:val="26"/>
          <w:szCs w:val="26"/>
          <w:lang w:val="uk-UA"/>
        </w:rPr>
        <w:t xml:space="preserve"> </w:t>
      </w:r>
      <w:proofErr w:type="spellStart"/>
      <w:r w:rsidRPr="0034029E">
        <w:rPr>
          <w:sz w:val="26"/>
          <w:szCs w:val="26"/>
          <w:lang w:val="uk-UA"/>
        </w:rPr>
        <w:t>on</w:t>
      </w:r>
      <w:proofErr w:type="spellEnd"/>
      <w:r w:rsidRPr="0034029E">
        <w:rPr>
          <w:sz w:val="26"/>
          <w:szCs w:val="26"/>
          <w:lang w:val="uk-UA"/>
        </w:rPr>
        <w:t xml:space="preserve"> </w:t>
      </w:r>
      <w:proofErr w:type="spellStart"/>
      <w:r w:rsidRPr="0034029E">
        <w:rPr>
          <w:sz w:val="26"/>
          <w:szCs w:val="26"/>
          <w:lang w:val="uk-UA"/>
        </w:rPr>
        <w:t>social</w:t>
      </w:r>
      <w:proofErr w:type="spellEnd"/>
      <w:r w:rsidRPr="0034029E">
        <w:rPr>
          <w:sz w:val="26"/>
          <w:szCs w:val="26"/>
          <w:lang w:val="uk-UA"/>
        </w:rPr>
        <w:t xml:space="preserve"> </w:t>
      </w:r>
      <w:proofErr w:type="spellStart"/>
      <w:r w:rsidRPr="0034029E">
        <w:rPr>
          <w:sz w:val="26"/>
          <w:szCs w:val="26"/>
          <w:lang w:val="uk-UA"/>
        </w:rPr>
        <w:t>responsibility</w:t>
      </w:r>
      <w:proofErr w:type="spellEnd"/>
      <w:r w:rsidRPr="0034029E">
        <w:rPr>
          <w:sz w:val="26"/>
          <w:szCs w:val="26"/>
          <w:lang w:val="uk-UA"/>
        </w:rPr>
        <w:t>»</w:t>
      </w:r>
      <w:r w:rsidRPr="0034029E">
        <w:rPr>
          <w:color w:val="000000" w:themeColor="text1"/>
          <w:sz w:val="26"/>
          <w:szCs w:val="26"/>
          <w:lang w:val="uk-UA" w:eastAsia="uk-UA"/>
        </w:rPr>
        <w:t xml:space="preserve"> </w:t>
      </w:r>
      <w:r w:rsidRPr="00C95AF1">
        <w:rPr>
          <w:sz w:val="26"/>
          <w:szCs w:val="26"/>
          <w:lang w:val="uk-UA"/>
        </w:rPr>
        <w:t xml:space="preserve">є настановою </w:t>
      </w:r>
      <w:r w:rsidRPr="00C95AF1">
        <w:rPr>
          <w:color w:val="000000" w:themeColor="text1"/>
          <w:sz w:val="26"/>
          <w:szCs w:val="26"/>
          <w:lang w:val="uk-UA" w:eastAsia="uk-UA"/>
        </w:rPr>
        <w:t>щодо</w:t>
      </w:r>
      <w:r w:rsidRPr="00C95AF1">
        <w:rPr>
          <w:rFonts w:ascii="Arial" w:hAnsi="Arial" w:cs="Arial"/>
          <w:color w:val="000000" w:themeColor="text1"/>
          <w:sz w:val="26"/>
          <w:szCs w:val="26"/>
          <w:lang w:val="uk-UA" w:eastAsia="uk-UA"/>
        </w:rPr>
        <w:t xml:space="preserve"> </w:t>
      </w:r>
      <w:r w:rsidRPr="00C95AF1">
        <w:rPr>
          <w:color w:val="000000" w:themeColor="text1"/>
          <w:sz w:val="26"/>
          <w:szCs w:val="26"/>
          <w:lang w:val="uk-UA" w:eastAsia="uk-UA"/>
        </w:rPr>
        <w:t xml:space="preserve">принципів, </w:t>
      </w:r>
      <w:r w:rsidRPr="00C95AF1">
        <w:rPr>
          <w:sz w:val="26"/>
          <w:szCs w:val="26"/>
          <w:lang w:val="uk-UA"/>
        </w:rPr>
        <w:t>які лежать в основі соціальної відповідальності, визнання соціальної відповідальності та взаємодії із заінтересованими сторонами, основних тем та проблем, що стосуються соціальної відповідальності, та способів інтеграції соціально відповідальної поведінки в організацію.</w:t>
      </w:r>
    </w:p>
    <w:p w14:paraId="6C883296" w14:textId="77777777" w:rsidR="005136BF" w:rsidRPr="0034029E" w:rsidRDefault="005136BF" w:rsidP="00A163AC">
      <w:pPr>
        <w:spacing w:before="120"/>
        <w:ind w:right="0" w:firstLine="567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C95AF1">
        <w:rPr>
          <w:b/>
          <w:sz w:val="26"/>
          <w:szCs w:val="26"/>
          <w:lang w:val="uk-UA"/>
        </w:rPr>
        <w:t xml:space="preserve">Глобальна ініціатива зі звітності (ГІЗ) </w:t>
      </w:r>
      <w:r w:rsidRPr="00C95AF1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(</w:t>
      </w:r>
      <w:proofErr w:type="spellStart"/>
      <w:r w:rsidRPr="00C95AF1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Global</w:t>
      </w:r>
      <w:proofErr w:type="spellEnd"/>
      <w:r w:rsidRPr="00C95AF1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 </w:t>
      </w:r>
      <w:proofErr w:type="spellStart"/>
      <w:r w:rsidRPr="00C95AF1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Reporting</w:t>
      </w:r>
      <w:proofErr w:type="spellEnd"/>
      <w:r w:rsidRPr="00C95AF1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 </w:t>
      </w:r>
      <w:proofErr w:type="spellStart"/>
      <w:r w:rsidRPr="00C95AF1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Initiative</w:t>
      </w:r>
      <w:proofErr w:type="spellEnd"/>
      <w:r w:rsidRPr="00C95AF1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(GRI</w:t>
      </w:r>
      <w:r w:rsidRPr="00C95AF1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)</w:t>
      </w:r>
      <w:r w:rsidRPr="00C95AF1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C95AF1">
        <w:rPr>
          <w:sz w:val="26"/>
          <w:szCs w:val="26"/>
          <w:lang w:val="uk-UA"/>
        </w:rPr>
        <w:t xml:space="preserve">– добровільна </w:t>
      </w:r>
      <w:r w:rsidRPr="00C95AF1">
        <w:rPr>
          <w:color w:val="000000" w:themeColor="text1"/>
          <w:sz w:val="26"/>
          <w:szCs w:val="26"/>
          <w:lang w:val="uk-UA"/>
        </w:rPr>
        <w:t>міжнародна мережа, яка базується на співробітництві між компаніями, організаціями роботодавців, інвесторів, аудиторів, громадських організацій та інших заінтересованих сторін, метою якої є забезпечення застосування компаніями нефінансової звітності на основі потрійного критерію – економічних, екологічних та соціальних показників.</w:t>
      </w:r>
    </w:p>
    <w:p w14:paraId="4009A572" w14:textId="77777777" w:rsidR="005136BF" w:rsidRPr="00190F63" w:rsidRDefault="005136BF" w:rsidP="00A163AC">
      <w:pPr>
        <w:spacing w:before="120"/>
        <w:ind w:right="0" w:firstLine="567"/>
        <w:rPr>
          <w:color w:val="000000" w:themeColor="text1"/>
          <w:sz w:val="26"/>
          <w:szCs w:val="26"/>
          <w:lang w:val="uk-UA"/>
        </w:rPr>
      </w:pPr>
      <w:r w:rsidRPr="00190F63">
        <w:rPr>
          <w:rFonts w:eastAsiaTheme="minorHAnsi" w:cstheme="minorHAnsi"/>
          <w:b/>
          <w:bCs/>
          <w:color w:val="000000" w:themeColor="text1"/>
          <w:sz w:val="26"/>
          <w:szCs w:val="26"/>
          <w:lang w:val="uk-UA" w:eastAsia="en-US"/>
        </w:rPr>
        <w:t xml:space="preserve">Прозорість </w:t>
      </w:r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– </w:t>
      </w:r>
      <w:r w:rsidRPr="00190F63">
        <w:rPr>
          <w:color w:val="000000" w:themeColor="text1"/>
          <w:sz w:val="26"/>
          <w:szCs w:val="26"/>
          <w:lang w:val="uk-UA"/>
        </w:rPr>
        <w:t>відкритість та доступність інформації щодо рішень та  діяльності, що впливають на суспільство, економіку та навколишнє середовище, а також готовність обмінюватися інформацією про них ясно, точно, своєчасно, чесно а повно.</w:t>
      </w:r>
    </w:p>
    <w:p w14:paraId="4D1CD11E" w14:textId="33A9E178" w:rsidR="005136BF" w:rsidRPr="00190F63" w:rsidRDefault="005136BF" w:rsidP="00A163AC">
      <w:pPr>
        <w:autoSpaceDE w:val="0"/>
        <w:autoSpaceDN w:val="0"/>
        <w:adjustRightInd w:val="0"/>
        <w:spacing w:before="120"/>
        <w:ind w:right="0" w:firstLine="567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b/>
          <w:color w:val="000000" w:themeColor="text1"/>
          <w:sz w:val="26"/>
          <w:szCs w:val="26"/>
          <w:lang w:val="uk-UA"/>
        </w:rPr>
        <w:t>Підзвітність</w:t>
      </w:r>
      <w:r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– </w:t>
      </w:r>
      <w:r w:rsidRPr="00C95AF1">
        <w:rPr>
          <w:color w:val="000000" w:themeColor="text1"/>
          <w:sz w:val="26"/>
          <w:szCs w:val="26"/>
          <w:shd w:val="clear" w:color="auto" w:fill="FFFFFF"/>
          <w:lang w:val="uk-UA"/>
        </w:rPr>
        <w:t>с</w:t>
      </w:r>
      <w:r w:rsidRPr="00C95AF1">
        <w:rPr>
          <w:color w:val="000000" w:themeColor="text1"/>
          <w:sz w:val="26"/>
          <w:szCs w:val="26"/>
          <w:lang w:val="uk-UA" w:eastAsia="uk-UA"/>
        </w:rPr>
        <w:t>тан відповідальності за рішення та діяльність перед органами товариства, державними органами нагляду (контролю)</w:t>
      </w:r>
      <w:r>
        <w:rPr>
          <w:color w:val="000000" w:themeColor="text1"/>
          <w:sz w:val="26"/>
          <w:szCs w:val="26"/>
          <w:lang w:val="uk-UA" w:eastAsia="uk-UA"/>
        </w:rPr>
        <w:t xml:space="preserve"> </w:t>
      </w:r>
      <w:r w:rsidRPr="00190F63">
        <w:rPr>
          <w:color w:val="000000" w:themeColor="text1"/>
          <w:sz w:val="26"/>
          <w:szCs w:val="26"/>
          <w:lang w:val="uk-UA" w:eastAsia="uk-UA"/>
        </w:rPr>
        <w:t>та заінтересованими сторонами.</w:t>
      </w:r>
    </w:p>
    <w:p w14:paraId="658F4968" w14:textId="77777777" w:rsidR="005136BF" w:rsidRPr="00190F63" w:rsidRDefault="005136BF" w:rsidP="00A163AC">
      <w:pPr>
        <w:spacing w:before="120"/>
        <w:ind w:right="0" w:firstLine="567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b/>
          <w:bCs/>
          <w:color w:val="000000" w:themeColor="text1"/>
          <w:sz w:val="26"/>
          <w:szCs w:val="26"/>
          <w:lang w:val="uk-UA" w:eastAsia="en-US"/>
        </w:rPr>
        <w:t xml:space="preserve">Умови праці </w:t>
      </w:r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 w:rsidRPr="00190F63">
        <w:rPr>
          <w:rFonts w:eastAsiaTheme="minorHAnsi" w:cstheme="minorHAnsi"/>
          <w:b/>
          <w:bCs/>
          <w:color w:val="000000" w:themeColor="text1"/>
          <w:sz w:val="26"/>
          <w:szCs w:val="26"/>
          <w:lang w:val="uk-UA" w:eastAsia="en-US"/>
        </w:rPr>
        <w:t xml:space="preserve"> </w:t>
      </w:r>
      <w:r w:rsidRPr="00190F63">
        <w:rPr>
          <w:rFonts w:eastAsiaTheme="minorHAnsi" w:cstheme="minorHAnsi"/>
          <w:bCs/>
          <w:color w:val="000000" w:themeColor="text1"/>
          <w:sz w:val="26"/>
          <w:szCs w:val="26"/>
          <w:lang w:val="uk-UA" w:eastAsia="en-US"/>
        </w:rPr>
        <w:t>с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укупність чинників виробничого середовища і трудового процесу, які впливають на здоров’я і працездатність працівника.</w:t>
      </w:r>
      <w:r w:rsidRPr="00190F63">
        <w:rPr>
          <w:color w:val="000000" w:themeColor="text1"/>
          <w:lang w:val="uk-UA"/>
        </w:rPr>
        <w:t xml:space="preserve"> </w:t>
      </w:r>
    </w:p>
    <w:p w14:paraId="45000EFF" w14:textId="77777777" w:rsidR="005136BF" w:rsidRPr="00190F63" w:rsidRDefault="005136BF" w:rsidP="00A163AC">
      <w:pPr>
        <w:spacing w:before="120"/>
        <w:ind w:right="0" w:firstLine="567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Охорона праці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– 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с</w:t>
      </w:r>
      <w:r w:rsidRPr="00190F63">
        <w:rPr>
          <w:color w:val="000000" w:themeColor="text1"/>
          <w:sz w:val="26"/>
          <w:szCs w:val="26"/>
          <w:lang w:val="uk-UA"/>
        </w:rPr>
        <w:t xml:space="preserve">истема правових, соціально-економічних, організаційно-технічних, </w:t>
      </w:r>
      <w:proofErr w:type="spellStart"/>
      <w:r w:rsidRPr="00190F63">
        <w:rPr>
          <w:color w:val="000000" w:themeColor="text1"/>
          <w:sz w:val="26"/>
          <w:szCs w:val="26"/>
          <w:lang w:val="uk-UA"/>
        </w:rPr>
        <w:t>санiтарно</w:t>
      </w:r>
      <w:r>
        <w:rPr>
          <w:color w:val="000000" w:themeColor="text1"/>
          <w:sz w:val="26"/>
          <w:szCs w:val="26"/>
          <w:lang w:val="uk-UA"/>
        </w:rPr>
        <w:t>-</w:t>
      </w:r>
      <w:r w:rsidRPr="00190F63">
        <w:rPr>
          <w:color w:val="000000" w:themeColor="text1"/>
          <w:sz w:val="26"/>
          <w:szCs w:val="26"/>
          <w:lang w:val="uk-UA"/>
        </w:rPr>
        <w:t>гiгiєнiчних</w:t>
      </w:r>
      <w:proofErr w:type="spellEnd"/>
      <w:r w:rsidRPr="00190F63">
        <w:rPr>
          <w:color w:val="000000" w:themeColor="text1"/>
          <w:sz w:val="26"/>
          <w:szCs w:val="26"/>
          <w:lang w:val="uk-UA"/>
        </w:rPr>
        <w:t xml:space="preserve"> i лікувально-профілактичних заходів i засобів, спрямованих на збереження здоров’я та працездатності людини в трудовому процесі. </w:t>
      </w:r>
    </w:p>
    <w:p w14:paraId="2E4C1BEA" w14:textId="77777777" w:rsidR="005136BF" w:rsidRPr="00190F63" w:rsidRDefault="005136BF" w:rsidP="00A163AC">
      <w:pPr>
        <w:spacing w:before="120"/>
        <w:ind w:right="0" w:firstLine="567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b/>
          <w:bCs/>
          <w:color w:val="000000" w:themeColor="text1"/>
          <w:sz w:val="26"/>
          <w:szCs w:val="26"/>
          <w:lang w:val="uk-UA" w:eastAsia="en-US"/>
        </w:rPr>
        <w:lastRenderedPageBreak/>
        <w:t xml:space="preserve">Права людини </w:t>
      </w:r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 w:rsidRPr="00190F63">
        <w:rPr>
          <w:rFonts w:eastAsiaTheme="minorHAnsi" w:cstheme="minorHAnsi"/>
          <w:b/>
          <w:bCs/>
          <w:color w:val="000000" w:themeColor="text1"/>
          <w:sz w:val="26"/>
          <w:szCs w:val="26"/>
          <w:lang w:val="uk-UA" w:eastAsia="en-US"/>
        </w:rPr>
        <w:t xml:space="preserve"> </w:t>
      </w:r>
      <w:r w:rsidRPr="00190F63">
        <w:rPr>
          <w:rFonts w:eastAsiaTheme="minorHAnsi" w:cstheme="minorHAnsi"/>
          <w:bCs/>
          <w:color w:val="000000" w:themeColor="text1"/>
          <w:sz w:val="26"/>
          <w:szCs w:val="26"/>
          <w:lang w:val="uk-UA" w:eastAsia="en-US"/>
        </w:rPr>
        <w:t>с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укупність громадських, політичних, економічних, екологічних, соціальних і культурних прав, які є невід'ємними і універсальними для всіх людей у всіх країнах світу, включаючи право на життя і свободу, рівність перед законом і свободу самовираження, право на працю, їжу, максимально досяжний рівень здоров'я, освіту та соціальний захист.</w:t>
      </w:r>
    </w:p>
    <w:p w14:paraId="42448214" w14:textId="77777777" w:rsidR="005136BF" w:rsidRPr="003936B7" w:rsidRDefault="005136BF" w:rsidP="005136BF">
      <w:pPr>
        <w:spacing w:before="120"/>
        <w:ind w:right="0" w:firstLine="709"/>
        <w:rPr>
          <w:rFonts w:eastAsiaTheme="minorHAnsi"/>
          <w:sz w:val="26"/>
          <w:szCs w:val="26"/>
          <w:shd w:val="clear" w:color="auto" w:fill="FFFFFF"/>
          <w:lang w:val="uk-UA" w:eastAsia="en-US"/>
        </w:rPr>
      </w:pPr>
      <w:proofErr w:type="spellStart"/>
      <w:r w:rsidRPr="00C95AF1">
        <w:rPr>
          <w:b/>
          <w:sz w:val="26"/>
          <w:szCs w:val="26"/>
          <w:shd w:val="clear" w:color="auto" w:fill="FFFFFF"/>
          <w:lang w:val="uk-UA"/>
        </w:rPr>
        <w:t>Мобінг</w:t>
      </w:r>
      <w:proofErr w:type="spellEnd"/>
      <w:r w:rsidRPr="00C95AF1">
        <w:rPr>
          <w:b/>
          <w:sz w:val="26"/>
          <w:szCs w:val="26"/>
          <w:shd w:val="clear" w:color="auto" w:fill="FFFFFF"/>
          <w:lang w:val="uk-UA"/>
        </w:rPr>
        <w:t xml:space="preserve"> (цькування) </w:t>
      </w:r>
      <w:r w:rsidRPr="00C95AF1">
        <w:rPr>
          <w:sz w:val="26"/>
          <w:szCs w:val="26"/>
          <w:shd w:val="clear" w:color="auto" w:fill="FFFFFF"/>
          <w:lang w:val="uk-UA"/>
        </w:rPr>
        <w:t>- систематичні (повторювані) тривалі умисні дії або бездіяльність роботодавця, окремих працівників або групи працівників трудового колективу, які спрямовані на приниження честі та гідності працівника, його ділової репутації, у тому числі з метою набуття, зміни або припинення ним трудових прав та обов’язків, що проявляються у формі психологічного та/або економічного тиску, зокрема із застосуванням засобів електронних комунікацій, створення стосовно працівника напруженої, ворожої, образливої атмосфери, у тому числі такої, що змушує його недооцінювати свою професійну придатність.</w:t>
      </w:r>
    </w:p>
    <w:p w14:paraId="593F1F64" w14:textId="77777777" w:rsidR="005136BF" w:rsidRPr="00190F63" w:rsidRDefault="005136BF" w:rsidP="005136BF">
      <w:pPr>
        <w:spacing w:before="120"/>
        <w:ind w:right="0" w:firstLine="709"/>
        <w:rPr>
          <w:color w:val="000000" w:themeColor="text1"/>
          <w:sz w:val="26"/>
          <w:szCs w:val="26"/>
          <w:shd w:val="clear" w:color="auto" w:fill="FFFFFF"/>
          <w:lang w:val="uk-UA"/>
        </w:rPr>
      </w:pPr>
      <w:r w:rsidRPr="003936B7">
        <w:rPr>
          <w:rFonts w:eastAsiaTheme="minorHAnsi"/>
          <w:b/>
          <w:sz w:val="26"/>
          <w:szCs w:val="22"/>
          <w:shd w:val="clear" w:color="auto" w:fill="FFFFFF"/>
          <w:lang w:val="uk-UA" w:eastAsia="en-US"/>
        </w:rPr>
        <w:t>Інклюзія</w:t>
      </w:r>
      <w:r w:rsidRPr="003936B7">
        <w:rPr>
          <w:rFonts w:eastAsiaTheme="minorHAnsi"/>
          <w:sz w:val="26"/>
          <w:szCs w:val="22"/>
          <w:shd w:val="clear" w:color="auto" w:fill="FFFFFF"/>
          <w:lang w:val="uk-UA" w:eastAsia="en-US"/>
        </w:rPr>
        <w:t xml:space="preserve"> </w:t>
      </w:r>
      <w:r w:rsidRPr="003936B7">
        <w:rPr>
          <w:sz w:val="26"/>
          <w:szCs w:val="26"/>
          <w:shd w:val="clear" w:color="auto" w:fill="FFFFFF"/>
          <w:lang w:val="uk-UA"/>
        </w:rPr>
        <w:t xml:space="preserve">– </w:t>
      </w:r>
      <w:r w:rsidRPr="00C95AF1">
        <w:rPr>
          <w:sz w:val="26"/>
          <w:szCs w:val="26"/>
          <w:shd w:val="clear" w:color="auto" w:fill="FFFFFF"/>
          <w:lang w:val="uk-UA"/>
        </w:rPr>
        <w:t xml:space="preserve">це процес збільшення ступеня участі всіх громадян в соціумі, у тому </w:t>
      </w:r>
      <w:r w:rsidRPr="00C95AF1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числі осіб з інвалідністю та інших осіб, які входять до </w:t>
      </w:r>
      <w:proofErr w:type="spellStart"/>
      <w:r w:rsidRPr="00C95AF1">
        <w:rPr>
          <w:color w:val="000000" w:themeColor="text1"/>
          <w:sz w:val="26"/>
          <w:szCs w:val="26"/>
          <w:shd w:val="clear" w:color="auto" w:fill="FFFFFF"/>
          <w:lang w:val="uk-UA"/>
        </w:rPr>
        <w:t>маломобільних</w:t>
      </w:r>
      <w:proofErr w:type="spellEnd"/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груп населення</w:t>
      </w:r>
      <w:r w:rsidRPr="00190F63">
        <w:rPr>
          <w:rFonts w:ascii="ProbaPro" w:hAnsi="ProbaPro"/>
          <w:color w:val="000000" w:themeColor="text1"/>
          <w:sz w:val="27"/>
          <w:szCs w:val="27"/>
          <w:shd w:val="clear" w:color="auto" w:fill="FFFFFF"/>
          <w:lang w:val="uk-UA"/>
        </w:rPr>
        <w:t>.</w:t>
      </w:r>
    </w:p>
    <w:p w14:paraId="65A42F45" w14:textId="77777777" w:rsidR="005136BF" w:rsidRPr="00190F63" w:rsidRDefault="005136BF" w:rsidP="005136BF">
      <w:pPr>
        <w:spacing w:before="120"/>
        <w:ind w:right="0" w:firstLine="709"/>
        <w:rPr>
          <w:color w:val="000000" w:themeColor="text1"/>
          <w:sz w:val="26"/>
          <w:szCs w:val="26"/>
          <w:lang w:val="uk-UA"/>
        </w:rPr>
      </w:pPr>
      <w:r w:rsidRPr="00190F63">
        <w:rPr>
          <w:b/>
          <w:color w:val="000000" w:themeColor="text1"/>
          <w:sz w:val="26"/>
          <w:szCs w:val="26"/>
          <w:lang w:val="uk-UA"/>
        </w:rPr>
        <w:t>Регіони присутності</w:t>
      </w:r>
      <w:r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Pr="00190F63">
        <w:rPr>
          <w:b/>
          <w:color w:val="000000" w:themeColor="text1"/>
          <w:sz w:val="26"/>
          <w:szCs w:val="26"/>
          <w:lang w:val="uk-UA"/>
        </w:rPr>
        <w:t>АЕС</w:t>
      </w:r>
      <w:r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 w:rsidRPr="00190F63">
        <w:rPr>
          <w:color w:val="000000" w:themeColor="text1"/>
          <w:sz w:val="26"/>
          <w:szCs w:val="26"/>
          <w:lang w:val="uk-UA"/>
        </w:rPr>
        <w:t xml:space="preserve"> території, на яких розташовані основн</w:t>
      </w:r>
      <w:r>
        <w:rPr>
          <w:color w:val="000000" w:themeColor="text1"/>
          <w:sz w:val="26"/>
          <w:szCs w:val="26"/>
          <w:lang w:val="uk-UA"/>
        </w:rPr>
        <w:t xml:space="preserve">і виробничі об’єкти </w:t>
      </w:r>
      <w:r w:rsidRPr="00C95AF1">
        <w:rPr>
          <w:color w:val="000000" w:themeColor="text1"/>
          <w:sz w:val="26"/>
          <w:szCs w:val="26"/>
          <w:lang w:val="uk-UA"/>
        </w:rPr>
        <w:t>т</w:t>
      </w:r>
      <w:r>
        <w:rPr>
          <w:color w:val="000000" w:themeColor="text1"/>
          <w:sz w:val="26"/>
          <w:szCs w:val="26"/>
          <w:lang w:val="uk-UA"/>
        </w:rPr>
        <w:t>овариства.</w:t>
      </w:r>
    </w:p>
    <w:p w14:paraId="66B65224" w14:textId="77777777" w:rsidR="005136BF" w:rsidRDefault="005136BF" w:rsidP="005136BF">
      <w:pPr>
        <w:spacing w:before="120"/>
        <w:ind w:right="0" w:firstLine="709"/>
        <w:rPr>
          <w:color w:val="000000" w:themeColor="text1"/>
          <w:sz w:val="26"/>
          <w:szCs w:val="26"/>
          <w:shd w:val="clear" w:color="auto" w:fill="FFFFFF"/>
          <w:lang w:val="uk-UA"/>
        </w:rPr>
      </w:pP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Ядерні об’єкти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Pr="00190F63">
        <w:rPr>
          <w:color w:val="000000" w:themeColor="text1"/>
          <w:sz w:val="26"/>
          <w:szCs w:val="26"/>
          <w:shd w:val="clear" w:color="auto" w:fill="FFFFFF"/>
          <w:lang w:val="uk-UA"/>
        </w:rPr>
        <w:t>атомні електричні станції, атомні станції теплопостачання, дослідницькі ядерні реактори, об'єкти з переробки радіоактивних відходів (крім установок, що включені до технологічного циклу ядерної установки, або сховища для захоронення радіоактивних відходів), сховища, призначені для зберігання відпрацьованого ядерного палива або високоактивних радіоактивних відходів з проектним терміном зберігання понад 30 років (крім установок, що включені до технологічного циклу ядерної установки), сховища, призначені для захоронення відпрацьованого ядерного палива або радіоактивних відходів.</w:t>
      </w:r>
    </w:p>
    <w:p w14:paraId="1921C79B" w14:textId="6BD50EE6" w:rsidR="00357403" w:rsidRPr="00357403" w:rsidRDefault="00357403" w:rsidP="00A163AC">
      <w:pPr>
        <w:pStyle w:val="1"/>
        <w:numPr>
          <w:ilvl w:val="0"/>
          <w:numId w:val="0"/>
        </w:numPr>
      </w:pPr>
      <w:r w:rsidRPr="00BD0DFD">
        <w:rPr>
          <w:shd w:val="clear" w:color="auto" w:fill="FFFFFF"/>
        </w:rPr>
        <w:t>Усі інші терміни вживаються в значенні, наведеному в законодавстві України.</w:t>
      </w:r>
    </w:p>
    <w:bookmarkEnd w:id="5"/>
    <w:bookmarkEnd w:id="6"/>
    <w:p w14:paraId="188CEDCB" w14:textId="1C854A9E" w:rsidR="00357403" w:rsidRPr="00357403" w:rsidRDefault="0031439E" w:rsidP="00A163AC">
      <w:pPr>
        <w:pStyle w:val="1"/>
      </w:pPr>
      <w:r>
        <w:t xml:space="preserve"> </w:t>
      </w:r>
      <w:r w:rsidR="00391E9A" w:rsidRPr="00190F63">
        <w:t xml:space="preserve">МЕТА ТА </w:t>
      </w:r>
      <w:r w:rsidR="00E718D0" w:rsidRPr="00190F63">
        <w:t xml:space="preserve">ЦІЛІ У СФЕРІ КОРПОРАТИВНОЇ СОЦІАЛЬНОЇ ВІДПОВІДАЛЬНОСТІ </w:t>
      </w:r>
      <w:r w:rsidR="00413637" w:rsidRPr="00190F63">
        <w:t>ТА СТАЛОГО РОЗВИТКУ</w:t>
      </w:r>
    </w:p>
    <w:p w14:paraId="1DA82054" w14:textId="7E682CA4" w:rsidR="0004650B" w:rsidRPr="00190F63" w:rsidRDefault="00CD2A06" w:rsidP="00A163AC">
      <w:pPr>
        <w:widowControl w:val="0"/>
        <w:tabs>
          <w:tab w:val="left" w:pos="709"/>
          <w:tab w:val="left" w:leader="dot" w:pos="8505"/>
        </w:tabs>
        <w:spacing w:before="120"/>
        <w:ind w:right="0" w:firstLine="567"/>
        <w:rPr>
          <w:b/>
          <w:color w:val="000000" w:themeColor="text1"/>
          <w:sz w:val="26"/>
          <w:szCs w:val="26"/>
          <w:lang w:val="uk-UA"/>
        </w:rPr>
      </w:pPr>
      <w:r w:rsidRPr="00190F63">
        <w:rPr>
          <w:b/>
          <w:color w:val="000000" w:themeColor="text1"/>
          <w:sz w:val="26"/>
          <w:szCs w:val="26"/>
          <w:lang w:val="uk-UA"/>
        </w:rPr>
        <w:t>2.1</w:t>
      </w:r>
      <w:r w:rsidR="005654A7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E718D0" w:rsidRPr="00190F63">
        <w:rPr>
          <w:color w:val="000000" w:themeColor="text1"/>
          <w:sz w:val="26"/>
          <w:szCs w:val="26"/>
          <w:lang w:val="uk-UA"/>
        </w:rPr>
        <w:t xml:space="preserve">Мета </w:t>
      </w:r>
      <w:r w:rsidR="001826D8" w:rsidRPr="00190F63">
        <w:rPr>
          <w:color w:val="000000" w:themeColor="text1"/>
          <w:sz w:val="26"/>
          <w:szCs w:val="26"/>
          <w:lang w:val="uk-UA"/>
        </w:rPr>
        <w:t>т</w:t>
      </w:r>
      <w:r w:rsidR="00A95098" w:rsidRPr="00190F63">
        <w:rPr>
          <w:color w:val="000000" w:themeColor="text1"/>
          <w:sz w:val="26"/>
          <w:szCs w:val="26"/>
          <w:lang w:val="uk-UA"/>
        </w:rPr>
        <w:t>овариства</w:t>
      </w:r>
      <w:r w:rsidR="00E718D0" w:rsidRPr="00190F63">
        <w:rPr>
          <w:color w:val="000000" w:themeColor="text1"/>
          <w:sz w:val="26"/>
          <w:szCs w:val="26"/>
          <w:lang w:val="uk-UA"/>
        </w:rPr>
        <w:t xml:space="preserve"> у сфері корпоративної соціальної відповідальності </w:t>
      </w:r>
      <w:r w:rsidR="0004650B" w:rsidRPr="00190F63">
        <w:rPr>
          <w:color w:val="000000" w:themeColor="text1"/>
          <w:sz w:val="26"/>
          <w:szCs w:val="26"/>
          <w:lang w:val="uk-UA"/>
        </w:rPr>
        <w:t>та сталого розвитку –</w:t>
      </w:r>
      <w:r w:rsidR="00D4743A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DC683A" w:rsidRPr="00190F63">
        <w:rPr>
          <w:b/>
          <w:color w:val="000000" w:themeColor="text1"/>
          <w:sz w:val="26"/>
          <w:szCs w:val="26"/>
          <w:lang w:val="uk-UA"/>
        </w:rPr>
        <w:t xml:space="preserve"> </w:t>
      </w:r>
      <w:r w:rsidR="00373563" w:rsidRPr="00190F63">
        <w:rPr>
          <w:color w:val="000000" w:themeColor="text1"/>
          <w:sz w:val="26"/>
          <w:szCs w:val="26"/>
          <w:lang w:val="uk-UA"/>
        </w:rPr>
        <w:t>сприяння розвитку суспільства</w:t>
      </w:r>
      <w:r w:rsidR="00373563" w:rsidRPr="00190F63">
        <w:rPr>
          <w:b/>
          <w:color w:val="000000" w:themeColor="text1"/>
          <w:sz w:val="26"/>
          <w:szCs w:val="26"/>
          <w:lang w:val="uk-UA"/>
        </w:rPr>
        <w:t xml:space="preserve"> </w:t>
      </w:r>
      <w:r w:rsidR="0004650B" w:rsidRPr="00190F63">
        <w:rPr>
          <w:color w:val="000000" w:themeColor="text1"/>
          <w:sz w:val="26"/>
          <w:szCs w:val="26"/>
          <w:lang w:val="uk-UA"/>
        </w:rPr>
        <w:t xml:space="preserve">шляхом добровільного внеску </w:t>
      </w:r>
      <w:r w:rsidR="00737B3D" w:rsidRPr="00190F63">
        <w:rPr>
          <w:color w:val="000000" w:themeColor="text1"/>
          <w:sz w:val="26"/>
          <w:szCs w:val="26"/>
          <w:lang w:val="uk-UA"/>
        </w:rPr>
        <w:t>т</w:t>
      </w:r>
      <w:r w:rsidR="00A95098" w:rsidRPr="00190F63">
        <w:rPr>
          <w:color w:val="000000" w:themeColor="text1"/>
          <w:sz w:val="26"/>
          <w:szCs w:val="26"/>
          <w:lang w:val="uk-UA"/>
        </w:rPr>
        <w:t>овариства</w:t>
      </w:r>
      <w:r w:rsidR="0004650B" w:rsidRPr="00190F63">
        <w:rPr>
          <w:color w:val="000000" w:themeColor="text1"/>
          <w:sz w:val="26"/>
          <w:szCs w:val="26"/>
          <w:lang w:val="uk-UA"/>
        </w:rPr>
        <w:t xml:space="preserve"> в соціальну, економічну і екологічні сфери, пов’язані з діяльністю і досягненням стратегічних цілей </w:t>
      </w:r>
      <w:r w:rsidR="00737B3D" w:rsidRPr="00190F63">
        <w:rPr>
          <w:color w:val="000000" w:themeColor="text1"/>
          <w:sz w:val="26"/>
          <w:szCs w:val="26"/>
          <w:lang w:val="uk-UA"/>
        </w:rPr>
        <w:t>т</w:t>
      </w:r>
      <w:r w:rsidR="00A95098" w:rsidRPr="00190F63">
        <w:rPr>
          <w:color w:val="000000" w:themeColor="text1"/>
          <w:sz w:val="26"/>
          <w:szCs w:val="26"/>
          <w:lang w:val="uk-UA"/>
        </w:rPr>
        <w:t>овариства</w:t>
      </w:r>
      <w:r w:rsidR="00B722A0" w:rsidRPr="00190F63">
        <w:rPr>
          <w:color w:val="000000" w:themeColor="text1"/>
          <w:sz w:val="26"/>
          <w:szCs w:val="26"/>
          <w:lang w:val="uk-UA"/>
        </w:rPr>
        <w:t xml:space="preserve"> т</w:t>
      </w:r>
      <w:r w:rsidR="00EB1C7C" w:rsidRPr="00190F63">
        <w:rPr>
          <w:color w:val="000000" w:themeColor="text1"/>
          <w:sz w:val="26"/>
          <w:szCs w:val="26"/>
          <w:lang w:val="uk-UA"/>
        </w:rPr>
        <w:t>а цілей сталого розвитку</w:t>
      </w:r>
      <w:r w:rsidR="0004650B" w:rsidRPr="00190F63">
        <w:rPr>
          <w:color w:val="000000" w:themeColor="text1"/>
          <w:sz w:val="26"/>
          <w:szCs w:val="26"/>
          <w:lang w:val="uk-UA"/>
        </w:rPr>
        <w:t>:</w:t>
      </w:r>
    </w:p>
    <w:p w14:paraId="55ECEE56" w14:textId="364B2082" w:rsidR="00E22142" w:rsidRPr="00190F63" w:rsidRDefault="00DB766A" w:rsidP="004E1ABA">
      <w:pPr>
        <w:widowControl w:val="0"/>
        <w:tabs>
          <w:tab w:val="left" w:pos="1134"/>
          <w:tab w:val="left" w:leader="dot" w:pos="8505"/>
        </w:tabs>
        <w:spacing w:before="120"/>
        <w:ind w:right="0" w:firstLine="709"/>
        <w:rPr>
          <w:color w:val="000000" w:themeColor="text1"/>
          <w:sz w:val="26"/>
          <w:szCs w:val="26"/>
          <w:lang w:val="uk-UA"/>
        </w:rPr>
      </w:pPr>
      <w:r w:rsidRPr="00190F63">
        <w:rPr>
          <w:b/>
          <w:color w:val="000000" w:themeColor="text1"/>
          <w:sz w:val="26"/>
          <w:szCs w:val="26"/>
          <w:lang w:val="uk-UA"/>
        </w:rPr>
        <w:t>с</w:t>
      </w:r>
      <w:r w:rsidR="0004650B" w:rsidRPr="00190F63">
        <w:rPr>
          <w:b/>
          <w:color w:val="000000" w:themeColor="text1"/>
          <w:sz w:val="26"/>
          <w:szCs w:val="26"/>
          <w:lang w:val="uk-UA"/>
        </w:rPr>
        <w:t>оціальна мета</w:t>
      </w:r>
      <w:r w:rsidR="0004650B" w:rsidRPr="00190F63">
        <w:rPr>
          <w:color w:val="000000" w:themeColor="text1"/>
          <w:sz w:val="26"/>
          <w:szCs w:val="26"/>
          <w:lang w:val="uk-UA"/>
        </w:rPr>
        <w:t xml:space="preserve"> – </w:t>
      </w:r>
      <w:r w:rsidR="00D4743A" w:rsidRPr="00190F63">
        <w:rPr>
          <w:color w:val="000000" w:themeColor="text1"/>
          <w:sz w:val="26"/>
          <w:szCs w:val="26"/>
          <w:lang w:val="uk-UA"/>
        </w:rPr>
        <w:t xml:space="preserve">розвиток потенціалу працівників </w:t>
      </w:r>
      <w:r w:rsidR="00737B3D" w:rsidRPr="00190F63">
        <w:rPr>
          <w:color w:val="000000" w:themeColor="text1"/>
          <w:sz w:val="26"/>
          <w:szCs w:val="26"/>
          <w:lang w:val="uk-UA"/>
        </w:rPr>
        <w:t>т</w:t>
      </w:r>
      <w:r w:rsidR="00A95098" w:rsidRPr="00190F63">
        <w:rPr>
          <w:color w:val="000000" w:themeColor="text1"/>
          <w:sz w:val="26"/>
          <w:szCs w:val="26"/>
          <w:lang w:val="uk-UA"/>
        </w:rPr>
        <w:t>овариства</w:t>
      </w:r>
      <w:r w:rsidR="00D4743A" w:rsidRPr="00190F63">
        <w:rPr>
          <w:color w:val="000000" w:themeColor="text1"/>
          <w:sz w:val="26"/>
          <w:szCs w:val="26"/>
          <w:lang w:val="uk-UA"/>
        </w:rPr>
        <w:t>, забезпечення охорони праці і здоров’я, створення умов для самореалізації і професійного розвитку</w:t>
      </w:r>
      <w:r w:rsidR="00E22142" w:rsidRPr="00190F63">
        <w:rPr>
          <w:color w:val="000000" w:themeColor="text1"/>
          <w:sz w:val="26"/>
          <w:szCs w:val="26"/>
          <w:lang w:val="uk-UA"/>
        </w:rPr>
        <w:t>, внесок у вирішення соціально значущих проблем і розвит</w:t>
      </w:r>
      <w:r w:rsidR="00F8595E" w:rsidRPr="00190F63">
        <w:rPr>
          <w:color w:val="000000" w:themeColor="text1"/>
          <w:sz w:val="26"/>
          <w:szCs w:val="26"/>
          <w:lang w:val="uk-UA"/>
        </w:rPr>
        <w:t>о</w:t>
      </w:r>
      <w:r w:rsidR="00E22142" w:rsidRPr="00190F63">
        <w:rPr>
          <w:color w:val="000000" w:themeColor="text1"/>
          <w:sz w:val="26"/>
          <w:szCs w:val="26"/>
          <w:lang w:val="uk-UA"/>
        </w:rPr>
        <w:t xml:space="preserve">к громад в регіонах </w:t>
      </w:r>
      <w:r w:rsidR="000A1DED" w:rsidRPr="00501DBE">
        <w:rPr>
          <w:color w:val="000000" w:themeColor="text1"/>
          <w:sz w:val="26"/>
          <w:szCs w:val="26"/>
          <w:lang w:val="uk-UA"/>
        </w:rPr>
        <w:t xml:space="preserve">присутності </w:t>
      </w:r>
      <w:r w:rsidR="009B178B" w:rsidRPr="00501DBE">
        <w:rPr>
          <w:color w:val="000000" w:themeColor="text1"/>
          <w:sz w:val="26"/>
          <w:szCs w:val="26"/>
          <w:lang w:val="uk-UA"/>
        </w:rPr>
        <w:t>А</w:t>
      </w:r>
      <w:r w:rsidR="009B178B" w:rsidRPr="00190F63">
        <w:rPr>
          <w:color w:val="000000" w:themeColor="text1"/>
          <w:sz w:val="26"/>
          <w:szCs w:val="26"/>
          <w:lang w:val="uk-UA"/>
        </w:rPr>
        <w:t>ЕС</w:t>
      </w:r>
      <w:r w:rsidR="00DE2695" w:rsidRPr="00190F63">
        <w:rPr>
          <w:color w:val="000000" w:themeColor="text1"/>
          <w:sz w:val="26"/>
          <w:szCs w:val="26"/>
          <w:lang w:val="uk-UA"/>
        </w:rPr>
        <w:t>;</w:t>
      </w:r>
    </w:p>
    <w:p w14:paraId="3C0EC8F6" w14:textId="1F7A1525" w:rsidR="00DC683A" w:rsidRPr="00190F63" w:rsidRDefault="00DB766A" w:rsidP="004E1ABA">
      <w:pPr>
        <w:widowControl w:val="0"/>
        <w:tabs>
          <w:tab w:val="left" w:pos="1134"/>
          <w:tab w:val="left" w:leader="dot" w:pos="8505"/>
        </w:tabs>
        <w:spacing w:before="120"/>
        <w:ind w:right="0" w:firstLine="709"/>
        <w:rPr>
          <w:color w:val="000000" w:themeColor="text1"/>
          <w:sz w:val="26"/>
          <w:szCs w:val="26"/>
          <w:lang w:val="uk-UA"/>
        </w:rPr>
      </w:pPr>
      <w:r w:rsidRPr="00190F63">
        <w:rPr>
          <w:b/>
          <w:color w:val="000000" w:themeColor="text1"/>
          <w:sz w:val="26"/>
          <w:szCs w:val="26"/>
          <w:lang w:val="uk-UA"/>
        </w:rPr>
        <w:t>е</w:t>
      </w:r>
      <w:r w:rsidR="00E22142" w:rsidRPr="00190F63">
        <w:rPr>
          <w:b/>
          <w:color w:val="000000" w:themeColor="text1"/>
          <w:sz w:val="26"/>
          <w:szCs w:val="26"/>
          <w:lang w:val="uk-UA"/>
        </w:rPr>
        <w:t>кономічна мета</w:t>
      </w:r>
      <w:r w:rsidR="00E22142" w:rsidRPr="00190F63">
        <w:rPr>
          <w:color w:val="000000" w:themeColor="text1"/>
          <w:sz w:val="26"/>
          <w:szCs w:val="26"/>
          <w:lang w:val="uk-UA"/>
        </w:rPr>
        <w:t xml:space="preserve"> – дося</w:t>
      </w:r>
      <w:r w:rsidR="00F8595E" w:rsidRPr="00190F63">
        <w:rPr>
          <w:color w:val="000000" w:themeColor="text1"/>
          <w:sz w:val="26"/>
          <w:szCs w:val="26"/>
          <w:lang w:val="uk-UA"/>
        </w:rPr>
        <w:t>гнення показників прибутковості</w:t>
      </w:r>
      <w:r w:rsidR="00E22142" w:rsidRPr="00190F63">
        <w:rPr>
          <w:color w:val="000000" w:themeColor="text1"/>
          <w:sz w:val="26"/>
          <w:szCs w:val="26"/>
          <w:lang w:val="uk-UA"/>
        </w:rPr>
        <w:t xml:space="preserve"> шляхом ефективного </w:t>
      </w:r>
      <w:r w:rsidR="00EB1C7C" w:rsidRPr="00190F63">
        <w:rPr>
          <w:color w:val="000000" w:themeColor="text1"/>
          <w:sz w:val="26"/>
          <w:szCs w:val="26"/>
          <w:lang w:val="uk-UA"/>
        </w:rPr>
        <w:t xml:space="preserve">та ощадливого </w:t>
      </w:r>
      <w:r w:rsidR="00E22142" w:rsidRPr="00190F63">
        <w:rPr>
          <w:color w:val="000000" w:themeColor="text1"/>
          <w:sz w:val="26"/>
          <w:szCs w:val="26"/>
          <w:lang w:val="uk-UA"/>
        </w:rPr>
        <w:t>використання ресурсів, впровадження новітніх технологій, постійного вдосконалення виробничих процесів, прозорого та відкритого ведення діяльності, наповнення бюджету за рахунок сплати податків</w:t>
      </w:r>
      <w:r w:rsidR="00D23BE5" w:rsidRPr="00190F63">
        <w:rPr>
          <w:color w:val="000000" w:themeColor="text1"/>
          <w:sz w:val="26"/>
          <w:szCs w:val="26"/>
          <w:lang w:val="uk-UA"/>
        </w:rPr>
        <w:t xml:space="preserve">, </w:t>
      </w:r>
      <w:r w:rsidR="009B178B" w:rsidRPr="00190F63">
        <w:rPr>
          <w:color w:val="000000" w:themeColor="text1"/>
          <w:sz w:val="26"/>
          <w:szCs w:val="26"/>
          <w:lang w:val="uk-UA"/>
        </w:rPr>
        <w:t xml:space="preserve">зборів, інших платежів, </w:t>
      </w:r>
      <w:r w:rsidR="00D23BE5" w:rsidRPr="00190F63">
        <w:rPr>
          <w:color w:val="000000" w:themeColor="text1"/>
          <w:sz w:val="26"/>
          <w:szCs w:val="26"/>
          <w:lang w:val="uk-UA"/>
        </w:rPr>
        <w:t xml:space="preserve">реалізація інвестиційних </w:t>
      </w:r>
      <w:proofErr w:type="spellStart"/>
      <w:r w:rsidR="00D23BE5" w:rsidRPr="00190F63">
        <w:rPr>
          <w:color w:val="000000" w:themeColor="text1"/>
          <w:sz w:val="26"/>
          <w:szCs w:val="26"/>
          <w:lang w:val="uk-UA"/>
        </w:rPr>
        <w:t>про</w:t>
      </w:r>
      <w:r w:rsidR="004E1ABA" w:rsidRPr="00501DBE">
        <w:rPr>
          <w:color w:val="000000" w:themeColor="text1"/>
          <w:sz w:val="26"/>
          <w:szCs w:val="26"/>
          <w:lang w:val="uk-UA"/>
        </w:rPr>
        <w:t>є</w:t>
      </w:r>
      <w:r w:rsidR="00D23BE5" w:rsidRPr="00501DBE">
        <w:rPr>
          <w:color w:val="000000" w:themeColor="text1"/>
          <w:sz w:val="26"/>
          <w:szCs w:val="26"/>
          <w:lang w:val="uk-UA"/>
        </w:rPr>
        <w:t>к</w:t>
      </w:r>
      <w:r w:rsidR="00D23BE5" w:rsidRPr="00190F63">
        <w:rPr>
          <w:color w:val="000000" w:themeColor="text1"/>
          <w:sz w:val="26"/>
          <w:szCs w:val="26"/>
          <w:lang w:val="uk-UA"/>
        </w:rPr>
        <w:t>тів</w:t>
      </w:r>
      <w:proofErr w:type="spellEnd"/>
      <w:r w:rsidR="00F377B0" w:rsidRPr="00190F63">
        <w:rPr>
          <w:color w:val="000000" w:themeColor="text1"/>
          <w:sz w:val="26"/>
          <w:szCs w:val="26"/>
          <w:lang w:val="uk-UA"/>
        </w:rPr>
        <w:t>,</w:t>
      </w:r>
      <w:r w:rsidR="00F377B0" w:rsidRPr="00190F63">
        <w:rPr>
          <w:color w:val="000000" w:themeColor="text1"/>
          <w:lang w:val="uk-UA"/>
        </w:rPr>
        <w:t xml:space="preserve"> </w:t>
      </w:r>
      <w:r w:rsidR="00F377B0" w:rsidRPr="00190F63">
        <w:rPr>
          <w:color w:val="000000" w:themeColor="text1"/>
          <w:sz w:val="26"/>
          <w:szCs w:val="26"/>
          <w:lang w:val="uk-UA"/>
        </w:rPr>
        <w:t xml:space="preserve">підтримка </w:t>
      </w:r>
      <w:proofErr w:type="spellStart"/>
      <w:r w:rsidR="00F377B0" w:rsidRPr="00190F63">
        <w:rPr>
          <w:color w:val="000000" w:themeColor="text1"/>
          <w:sz w:val="26"/>
          <w:szCs w:val="26"/>
          <w:lang w:val="uk-UA"/>
        </w:rPr>
        <w:t>про</w:t>
      </w:r>
      <w:r w:rsidR="004E1ABA" w:rsidRPr="00501DBE">
        <w:rPr>
          <w:color w:val="000000" w:themeColor="text1"/>
          <w:sz w:val="26"/>
          <w:szCs w:val="26"/>
          <w:lang w:val="uk-UA"/>
        </w:rPr>
        <w:t>є</w:t>
      </w:r>
      <w:r w:rsidR="00F377B0" w:rsidRPr="00501DBE">
        <w:rPr>
          <w:color w:val="000000" w:themeColor="text1"/>
          <w:sz w:val="26"/>
          <w:szCs w:val="26"/>
          <w:lang w:val="uk-UA"/>
        </w:rPr>
        <w:t>кті</w:t>
      </w:r>
      <w:r w:rsidR="00F377B0" w:rsidRPr="00190F63">
        <w:rPr>
          <w:color w:val="000000" w:themeColor="text1"/>
          <w:sz w:val="26"/>
          <w:szCs w:val="26"/>
          <w:lang w:val="uk-UA"/>
        </w:rPr>
        <w:t>в</w:t>
      </w:r>
      <w:proofErr w:type="spellEnd"/>
      <w:r w:rsidR="00F377B0" w:rsidRPr="00190F63">
        <w:rPr>
          <w:color w:val="000000" w:themeColor="text1"/>
          <w:sz w:val="26"/>
          <w:szCs w:val="26"/>
          <w:lang w:val="uk-UA"/>
        </w:rPr>
        <w:t xml:space="preserve"> економічного та соціального розвитку в регіонах присутності АЕС та інших об’єктів АТ «НАЕК «Енергоатом» </w:t>
      </w:r>
      <w:r w:rsidR="00DE2695" w:rsidRPr="00190F63">
        <w:rPr>
          <w:color w:val="000000" w:themeColor="text1"/>
          <w:sz w:val="26"/>
          <w:szCs w:val="26"/>
          <w:lang w:val="uk-UA"/>
        </w:rPr>
        <w:t>;</w:t>
      </w:r>
    </w:p>
    <w:p w14:paraId="7D507B59" w14:textId="77777777" w:rsidR="00F377B0" w:rsidRPr="00190F63" w:rsidRDefault="00DB766A" w:rsidP="004E1ABA">
      <w:pPr>
        <w:widowControl w:val="0"/>
        <w:tabs>
          <w:tab w:val="left" w:pos="1134"/>
          <w:tab w:val="left" w:leader="dot" w:pos="8505"/>
        </w:tabs>
        <w:spacing w:before="120"/>
        <w:ind w:right="0" w:firstLine="709"/>
        <w:rPr>
          <w:color w:val="000000" w:themeColor="text1"/>
          <w:sz w:val="26"/>
          <w:szCs w:val="26"/>
          <w:lang w:val="uk-UA"/>
        </w:rPr>
      </w:pPr>
      <w:r w:rsidRPr="00190F63">
        <w:rPr>
          <w:b/>
          <w:color w:val="000000" w:themeColor="text1"/>
          <w:sz w:val="26"/>
          <w:szCs w:val="26"/>
          <w:lang w:val="uk-UA"/>
        </w:rPr>
        <w:t>е</w:t>
      </w:r>
      <w:r w:rsidR="00E22142" w:rsidRPr="00190F63">
        <w:rPr>
          <w:b/>
          <w:color w:val="000000" w:themeColor="text1"/>
          <w:sz w:val="26"/>
          <w:szCs w:val="26"/>
          <w:lang w:val="uk-UA"/>
        </w:rPr>
        <w:t>кологічна мета</w:t>
      </w:r>
      <w:r w:rsidR="00E22142" w:rsidRPr="00190F63">
        <w:rPr>
          <w:color w:val="000000" w:themeColor="text1"/>
          <w:sz w:val="26"/>
          <w:szCs w:val="26"/>
          <w:lang w:val="uk-UA"/>
        </w:rPr>
        <w:t xml:space="preserve"> – </w:t>
      </w:r>
      <w:r w:rsidR="00D23BE5" w:rsidRPr="00190F63">
        <w:rPr>
          <w:color w:val="000000" w:themeColor="text1"/>
          <w:sz w:val="26"/>
          <w:szCs w:val="26"/>
          <w:lang w:val="uk-UA"/>
        </w:rPr>
        <w:t xml:space="preserve">збереження природних </w:t>
      </w:r>
      <w:r w:rsidR="00DC683A" w:rsidRPr="00190F63">
        <w:rPr>
          <w:color w:val="000000" w:themeColor="text1"/>
          <w:sz w:val="26"/>
          <w:szCs w:val="26"/>
          <w:lang w:val="uk-UA"/>
        </w:rPr>
        <w:t xml:space="preserve">систем та </w:t>
      </w:r>
      <w:r w:rsidR="00D23BE5" w:rsidRPr="00190F63">
        <w:rPr>
          <w:color w:val="000000" w:themeColor="text1"/>
          <w:sz w:val="26"/>
          <w:szCs w:val="26"/>
          <w:lang w:val="uk-UA"/>
        </w:rPr>
        <w:t xml:space="preserve">зниження антропогенного </w:t>
      </w:r>
      <w:r w:rsidR="00D23BE5" w:rsidRPr="00190F63">
        <w:rPr>
          <w:color w:val="000000" w:themeColor="text1"/>
          <w:sz w:val="26"/>
          <w:szCs w:val="26"/>
          <w:lang w:val="uk-UA"/>
        </w:rPr>
        <w:lastRenderedPageBreak/>
        <w:t xml:space="preserve">навантаження на довкілля </w:t>
      </w:r>
      <w:r w:rsidR="00F377B0" w:rsidRPr="00190F63">
        <w:rPr>
          <w:color w:val="000000" w:themeColor="text1"/>
          <w:sz w:val="26"/>
          <w:szCs w:val="26"/>
          <w:lang w:val="uk-UA"/>
        </w:rPr>
        <w:t>в</w:t>
      </w:r>
      <w:r w:rsidR="00D23BE5" w:rsidRPr="00190F63">
        <w:rPr>
          <w:color w:val="000000" w:themeColor="text1"/>
          <w:sz w:val="26"/>
          <w:szCs w:val="26"/>
          <w:lang w:val="uk-UA"/>
        </w:rPr>
        <w:t xml:space="preserve"> районі розташування об’єктів атомної енергетики, раціональне використання природних ресурсів, </w:t>
      </w:r>
      <w:r w:rsidR="00F377B0" w:rsidRPr="00190F63">
        <w:rPr>
          <w:color w:val="000000" w:themeColor="text1"/>
          <w:sz w:val="26"/>
          <w:szCs w:val="26"/>
          <w:lang w:val="uk-UA"/>
        </w:rPr>
        <w:t xml:space="preserve">зменшення вуглецевого сліду та впровадження практик кліматичної адаптації, </w:t>
      </w:r>
      <w:r w:rsidR="00DC683A" w:rsidRPr="00190F63">
        <w:rPr>
          <w:color w:val="000000" w:themeColor="text1"/>
          <w:sz w:val="26"/>
          <w:szCs w:val="26"/>
          <w:lang w:val="uk-UA"/>
        </w:rPr>
        <w:t xml:space="preserve">забезпечення екологічної безпеки під час виробничої </w:t>
      </w:r>
      <w:r w:rsidR="00E94DF7" w:rsidRPr="00190F63">
        <w:rPr>
          <w:color w:val="000000" w:themeColor="text1"/>
          <w:sz w:val="26"/>
          <w:szCs w:val="26"/>
          <w:lang w:val="uk-UA"/>
        </w:rPr>
        <w:t>діяльності, що сприятиме екологічному складникові сталого розвитку</w:t>
      </w:r>
      <w:r w:rsidR="00F377B0" w:rsidRPr="00190F63">
        <w:rPr>
          <w:color w:val="000000" w:themeColor="text1"/>
          <w:sz w:val="26"/>
          <w:szCs w:val="26"/>
          <w:lang w:val="uk-UA"/>
        </w:rPr>
        <w:t>.</w:t>
      </w:r>
    </w:p>
    <w:p w14:paraId="439CAF9E" w14:textId="4BDEFD6A" w:rsidR="00244721" w:rsidRPr="00190F63" w:rsidRDefault="00244721" w:rsidP="00A163AC">
      <w:pPr>
        <w:pStyle w:val="af9"/>
        <w:widowControl w:val="0"/>
        <w:tabs>
          <w:tab w:val="left" w:pos="1134"/>
          <w:tab w:val="left" w:leader="dot" w:pos="8505"/>
        </w:tabs>
        <w:spacing w:before="120"/>
        <w:ind w:left="0" w:right="0" w:firstLine="0"/>
        <w:contextualSpacing w:val="0"/>
        <w:rPr>
          <w:color w:val="000000" w:themeColor="text1"/>
          <w:sz w:val="26"/>
          <w:szCs w:val="26"/>
          <w:lang w:val="uk-UA"/>
        </w:rPr>
      </w:pPr>
      <w:r w:rsidRPr="00190F63">
        <w:rPr>
          <w:b/>
          <w:color w:val="000000" w:themeColor="text1"/>
          <w:sz w:val="26"/>
          <w:szCs w:val="26"/>
          <w:lang w:val="uk-UA"/>
        </w:rPr>
        <w:t>2.2</w:t>
      </w:r>
      <w:r w:rsidR="005654A7" w:rsidRPr="00190F63">
        <w:rPr>
          <w:b/>
          <w:color w:val="000000" w:themeColor="text1"/>
          <w:sz w:val="26"/>
          <w:szCs w:val="26"/>
          <w:lang w:val="uk-UA"/>
        </w:rPr>
        <w:t xml:space="preserve"> </w:t>
      </w:r>
      <w:r w:rsidRPr="00190F63">
        <w:rPr>
          <w:color w:val="000000" w:themeColor="text1"/>
          <w:sz w:val="26"/>
          <w:szCs w:val="26"/>
          <w:lang w:val="uk-UA"/>
        </w:rPr>
        <w:t xml:space="preserve">Пріоритетними </w:t>
      </w:r>
      <w:r w:rsidR="0019728C" w:rsidRPr="00190F63">
        <w:rPr>
          <w:color w:val="000000" w:themeColor="text1"/>
          <w:sz w:val="26"/>
          <w:szCs w:val="26"/>
          <w:lang w:val="uk-UA"/>
        </w:rPr>
        <w:t>Ц</w:t>
      </w:r>
      <w:r w:rsidRPr="00190F63">
        <w:rPr>
          <w:color w:val="000000" w:themeColor="text1"/>
          <w:sz w:val="26"/>
          <w:szCs w:val="26"/>
          <w:lang w:val="uk-UA"/>
        </w:rPr>
        <w:t xml:space="preserve">ілями сталого розвитку </w:t>
      </w:r>
      <w:r w:rsidR="004F3B31" w:rsidRPr="00190F63">
        <w:rPr>
          <w:color w:val="000000" w:themeColor="text1"/>
          <w:sz w:val="26"/>
          <w:szCs w:val="26"/>
          <w:lang w:val="uk-UA"/>
        </w:rPr>
        <w:t xml:space="preserve">для </w:t>
      </w:r>
      <w:r w:rsidRPr="00190F63">
        <w:rPr>
          <w:color w:val="000000" w:themeColor="text1"/>
          <w:sz w:val="26"/>
          <w:szCs w:val="26"/>
          <w:lang w:val="uk-UA"/>
        </w:rPr>
        <w:t xml:space="preserve">АТ «НАЕК «Енергоатом» </w:t>
      </w:r>
      <w:r w:rsidR="004F3B31" w:rsidRPr="00190F63">
        <w:rPr>
          <w:color w:val="000000" w:themeColor="text1"/>
          <w:sz w:val="26"/>
          <w:szCs w:val="26"/>
          <w:lang w:val="uk-UA"/>
        </w:rPr>
        <w:t>визначено наступні</w:t>
      </w:r>
      <w:r w:rsidRPr="00190F63">
        <w:rPr>
          <w:color w:val="000000" w:themeColor="text1"/>
          <w:sz w:val="26"/>
          <w:szCs w:val="26"/>
          <w:lang w:val="uk-UA"/>
        </w:rPr>
        <w:t>:</w:t>
      </w:r>
    </w:p>
    <w:p w14:paraId="6D0A1B36" w14:textId="2B9EBF35" w:rsidR="00244721" w:rsidRPr="00501DBE" w:rsidRDefault="009D4735" w:rsidP="005B03DF">
      <w:pPr>
        <w:pStyle w:val="af9"/>
        <w:tabs>
          <w:tab w:val="left" w:pos="142"/>
          <w:tab w:val="left" w:pos="284"/>
          <w:tab w:val="left" w:pos="1134"/>
        </w:tabs>
        <w:ind w:left="0" w:right="284" w:firstLine="567"/>
        <w:contextualSpacing w:val="0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–</w:t>
      </w:r>
      <w:r w:rsidR="005B03DF">
        <w:rPr>
          <w:color w:val="000000" w:themeColor="text1"/>
          <w:sz w:val="26"/>
          <w:szCs w:val="26"/>
          <w:lang w:val="uk-UA"/>
        </w:rPr>
        <w:t xml:space="preserve">  </w:t>
      </w:r>
      <w:r w:rsidR="00190679" w:rsidRPr="00501DBE">
        <w:rPr>
          <w:color w:val="000000" w:themeColor="text1"/>
          <w:sz w:val="26"/>
          <w:szCs w:val="26"/>
          <w:lang w:val="uk-UA"/>
        </w:rPr>
        <w:t>м</w:t>
      </w:r>
      <w:r w:rsidR="00244721" w:rsidRPr="00501DBE">
        <w:rPr>
          <w:color w:val="000000" w:themeColor="text1"/>
          <w:sz w:val="26"/>
          <w:szCs w:val="26"/>
          <w:lang w:val="uk-UA"/>
        </w:rPr>
        <w:t>іцне здоров’я і благополуччя</w:t>
      </w:r>
      <w:r w:rsidR="00B71DE7" w:rsidRPr="00501DBE">
        <w:rPr>
          <w:color w:val="000000" w:themeColor="text1"/>
          <w:sz w:val="26"/>
          <w:szCs w:val="26"/>
          <w:lang w:val="uk-UA"/>
        </w:rPr>
        <w:t>;</w:t>
      </w:r>
    </w:p>
    <w:p w14:paraId="37C2C627" w14:textId="041A1466" w:rsidR="00244721" w:rsidRPr="00501DBE" w:rsidRDefault="005B03DF" w:rsidP="005B03DF">
      <w:pPr>
        <w:pStyle w:val="af9"/>
        <w:tabs>
          <w:tab w:val="left" w:pos="142"/>
          <w:tab w:val="left" w:pos="284"/>
          <w:tab w:val="left" w:pos="1134"/>
        </w:tabs>
        <w:ind w:left="0" w:right="284" w:firstLine="567"/>
        <w:contextualSpacing w:val="0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190679" w:rsidRPr="00501DBE">
        <w:rPr>
          <w:color w:val="000000" w:themeColor="text1"/>
          <w:sz w:val="26"/>
          <w:szCs w:val="26"/>
          <w:lang w:val="uk-UA"/>
        </w:rPr>
        <w:t>я</w:t>
      </w:r>
      <w:r w:rsidR="00B71DE7" w:rsidRPr="00501DBE">
        <w:rPr>
          <w:color w:val="000000" w:themeColor="text1"/>
          <w:sz w:val="26"/>
          <w:szCs w:val="26"/>
          <w:lang w:val="uk-UA"/>
        </w:rPr>
        <w:t>кісна освіта;</w:t>
      </w:r>
    </w:p>
    <w:p w14:paraId="4638906C" w14:textId="725FC69C" w:rsidR="00244721" w:rsidRPr="00501DBE" w:rsidRDefault="005B03DF" w:rsidP="005B03DF">
      <w:pPr>
        <w:pStyle w:val="af9"/>
        <w:tabs>
          <w:tab w:val="left" w:pos="142"/>
          <w:tab w:val="left" w:pos="284"/>
          <w:tab w:val="left" w:pos="1134"/>
        </w:tabs>
        <w:ind w:left="0" w:right="284" w:firstLine="567"/>
        <w:contextualSpacing w:val="0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190679" w:rsidRPr="00501DBE">
        <w:rPr>
          <w:color w:val="000000" w:themeColor="text1"/>
          <w:sz w:val="26"/>
          <w:szCs w:val="26"/>
          <w:lang w:val="uk-UA"/>
        </w:rPr>
        <w:t>д</w:t>
      </w:r>
      <w:r w:rsidR="00244721" w:rsidRPr="00501DBE">
        <w:rPr>
          <w:color w:val="000000" w:themeColor="text1"/>
          <w:sz w:val="26"/>
          <w:szCs w:val="26"/>
          <w:lang w:val="uk-UA"/>
        </w:rPr>
        <w:t>оступна та чиста енергія</w:t>
      </w:r>
      <w:r w:rsidR="00B71DE7" w:rsidRPr="00501DBE">
        <w:rPr>
          <w:color w:val="000000" w:themeColor="text1"/>
          <w:sz w:val="26"/>
          <w:szCs w:val="26"/>
          <w:lang w:val="uk-UA"/>
        </w:rPr>
        <w:t>;</w:t>
      </w:r>
      <w:r w:rsidR="00244721" w:rsidRPr="00501DBE">
        <w:rPr>
          <w:color w:val="000000" w:themeColor="text1"/>
          <w:sz w:val="26"/>
          <w:szCs w:val="26"/>
          <w:lang w:val="uk-UA"/>
        </w:rPr>
        <w:t xml:space="preserve"> </w:t>
      </w:r>
    </w:p>
    <w:p w14:paraId="0309594D" w14:textId="5F5335FF" w:rsidR="00244721" w:rsidRPr="00501DBE" w:rsidRDefault="005B03DF" w:rsidP="005B03DF">
      <w:pPr>
        <w:pStyle w:val="af9"/>
        <w:tabs>
          <w:tab w:val="left" w:pos="142"/>
          <w:tab w:val="left" w:pos="284"/>
          <w:tab w:val="left" w:pos="1134"/>
        </w:tabs>
        <w:ind w:left="0" w:right="284" w:firstLine="567"/>
        <w:contextualSpacing w:val="0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190679" w:rsidRPr="00501DBE">
        <w:rPr>
          <w:color w:val="000000" w:themeColor="text1"/>
          <w:sz w:val="26"/>
          <w:szCs w:val="26"/>
          <w:lang w:val="uk-UA"/>
        </w:rPr>
        <w:t>г</w:t>
      </w:r>
      <w:r w:rsidR="00244721" w:rsidRPr="00501DBE">
        <w:rPr>
          <w:color w:val="000000" w:themeColor="text1"/>
          <w:sz w:val="26"/>
          <w:szCs w:val="26"/>
          <w:lang w:val="uk-UA"/>
        </w:rPr>
        <w:t>ідна праця та економічне зростання</w:t>
      </w:r>
      <w:r w:rsidR="00B71DE7" w:rsidRPr="00501DBE">
        <w:rPr>
          <w:color w:val="000000" w:themeColor="text1"/>
          <w:sz w:val="26"/>
          <w:szCs w:val="26"/>
          <w:lang w:val="uk-UA"/>
        </w:rPr>
        <w:t>;</w:t>
      </w:r>
    </w:p>
    <w:p w14:paraId="18B39F30" w14:textId="164B6410" w:rsidR="00244721" w:rsidRPr="00501DBE" w:rsidRDefault="005B03DF" w:rsidP="005B03DF">
      <w:pPr>
        <w:pStyle w:val="af9"/>
        <w:tabs>
          <w:tab w:val="left" w:pos="142"/>
          <w:tab w:val="left" w:pos="284"/>
          <w:tab w:val="left" w:pos="1134"/>
        </w:tabs>
        <w:ind w:left="0" w:right="284" w:firstLine="567"/>
        <w:contextualSpacing w:val="0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190679" w:rsidRPr="00501DBE">
        <w:rPr>
          <w:color w:val="000000" w:themeColor="text1"/>
          <w:sz w:val="26"/>
          <w:szCs w:val="26"/>
          <w:lang w:val="uk-UA"/>
        </w:rPr>
        <w:t>п</w:t>
      </w:r>
      <w:r w:rsidR="00244721" w:rsidRPr="00501DBE">
        <w:rPr>
          <w:color w:val="000000" w:themeColor="text1"/>
          <w:sz w:val="26"/>
          <w:szCs w:val="26"/>
          <w:lang w:val="uk-UA"/>
        </w:rPr>
        <w:t>ромисловіс</w:t>
      </w:r>
      <w:r w:rsidR="00B71DE7" w:rsidRPr="00501DBE">
        <w:rPr>
          <w:color w:val="000000" w:themeColor="text1"/>
          <w:sz w:val="26"/>
          <w:szCs w:val="26"/>
          <w:lang w:val="uk-UA"/>
        </w:rPr>
        <w:t>ть, інновація та інфраструктура;</w:t>
      </w:r>
    </w:p>
    <w:p w14:paraId="3DEEC177" w14:textId="47457037" w:rsidR="00244721" w:rsidRPr="00501DBE" w:rsidRDefault="005B03DF" w:rsidP="005B03DF">
      <w:pPr>
        <w:pStyle w:val="af9"/>
        <w:tabs>
          <w:tab w:val="left" w:pos="142"/>
          <w:tab w:val="left" w:pos="284"/>
          <w:tab w:val="left" w:pos="1134"/>
        </w:tabs>
        <w:ind w:left="0" w:right="284" w:firstLine="567"/>
        <w:contextualSpacing w:val="0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190679" w:rsidRPr="00501DBE">
        <w:rPr>
          <w:color w:val="000000" w:themeColor="text1"/>
          <w:sz w:val="26"/>
          <w:szCs w:val="26"/>
          <w:lang w:val="uk-UA"/>
        </w:rPr>
        <w:t>с</w:t>
      </w:r>
      <w:r w:rsidR="00244721" w:rsidRPr="00501DBE">
        <w:rPr>
          <w:color w:val="000000" w:themeColor="text1"/>
          <w:sz w:val="26"/>
          <w:szCs w:val="26"/>
          <w:lang w:val="uk-UA"/>
        </w:rPr>
        <w:t>талий розвиток міст та спільнот</w:t>
      </w:r>
      <w:r w:rsidR="00B71DE7" w:rsidRPr="00501DBE">
        <w:rPr>
          <w:color w:val="000000" w:themeColor="text1"/>
          <w:sz w:val="26"/>
          <w:szCs w:val="26"/>
          <w:lang w:val="uk-UA"/>
        </w:rPr>
        <w:t>;</w:t>
      </w:r>
      <w:r w:rsidR="00244721" w:rsidRPr="00501DBE">
        <w:rPr>
          <w:color w:val="000000" w:themeColor="text1"/>
          <w:sz w:val="26"/>
          <w:szCs w:val="26"/>
          <w:lang w:val="uk-UA"/>
        </w:rPr>
        <w:t xml:space="preserve"> </w:t>
      </w:r>
    </w:p>
    <w:p w14:paraId="36C6FB33" w14:textId="4DEED7DB" w:rsidR="004E6802" w:rsidRPr="00501DBE" w:rsidRDefault="005B03DF" w:rsidP="005B03DF">
      <w:pPr>
        <w:pStyle w:val="af9"/>
        <w:tabs>
          <w:tab w:val="left" w:pos="142"/>
          <w:tab w:val="left" w:pos="284"/>
          <w:tab w:val="left" w:pos="1134"/>
        </w:tabs>
        <w:ind w:left="0" w:right="284" w:firstLine="567"/>
        <w:contextualSpacing w:val="0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190679" w:rsidRPr="00501DBE">
        <w:rPr>
          <w:color w:val="000000" w:themeColor="text1"/>
          <w:sz w:val="26"/>
          <w:szCs w:val="26"/>
          <w:lang w:val="uk-UA"/>
        </w:rPr>
        <w:t>в</w:t>
      </w:r>
      <w:r w:rsidR="004E6802" w:rsidRPr="00501DBE">
        <w:rPr>
          <w:color w:val="000000" w:themeColor="text1"/>
          <w:sz w:val="26"/>
          <w:szCs w:val="26"/>
          <w:lang w:val="uk-UA"/>
        </w:rPr>
        <w:t>ідповідальне споживання та виробництво;</w:t>
      </w:r>
    </w:p>
    <w:p w14:paraId="0B80D896" w14:textId="5EDBB949" w:rsidR="00244721" w:rsidRPr="00501DBE" w:rsidRDefault="005B03DF" w:rsidP="005B03DF">
      <w:pPr>
        <w:pStyle w:val="af9"/>
        <w:tabs>
          <w:tab w:val="left" w:pos="142"/>
          <w:tab w:val="left" w:pos="284"/>
          <w:tab w:val="left" w:pos="1134"/>
        </w:tabs>
        <w:ind w:left="0" w:right="284" w:firstLine="567"/>
        <w:contextualSpacing w:val="0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190679" w:rsidRPr="00501DBE">
        <w:rPr>
          <w:color w:val="000000" w:themeColor="text1"/>
          <w:sz w:val="26"/>
          <w:szCs w:val="26"/>
          <w:lang w:val="uk-UA"/>
        </w:rPr>
        <w:t>п</w:t>
      </w:r>
      <w:r w:rsidR="00244721" w:rsidRPr="00501DBE">
        <w:rPr>
          <w:color w:val="000000" w:themeColor="text1"/>
          <w:sz w:val="26"/>
          <w:szCs w:val="26"/>
          <w:lang w:val="uk-UA"/>
        </w:rPr>
        <w:t>ом’якшення наслідків змін клімату</w:t>
      </w:r>
      <w:r w:rsidR="00B71DE7" w:rsidRPr="00501DBE">
        <w:rPr>
          <w:color w:val="000000" w:themeColor="text1"/>
          <w:sz w:val="26"/>
          <w:szCs w:val="26"/>
          <w:lang w:val="uk-UA"/>
        </w:rPr>
        <w:t>;</w:t>
      </w:r>
      <w:r w:rsidR="00244721" w:rsidRPr="00501DBE">
        <w:rPr>
          <w:color w:val="000000" w:themeColor="text1"/>
          <w:sz w:val="26"/>
          <w:szCs w:val="26"/>
          <w:lang w:val="uk-UA"/>
        </w:rPr>
        <w:t xml:space="preserve"> </w:t>
      </w:r>
    </w:p>
    <w:p w14:paraId="6901AA9C" w14:textId="2E5FFF5C" w:rsidR="00CD2A06" w:rsidRDefault="005B03DF" w:rsidP="005B03DF">
      <w:pPr>
        <w:pStyle w:val="af9"/>
        <w:tabs>
          <w:tab w:val="left" w:pos="142"/>
          <w:tab w:val="left" w:pos="284"/>
          <w:tab w:val="left" w:pos="1134"/>
        </w:tabs>
        <w:ind w:left="0" w:right="284" w:firstLine="567"/>
        <w:contextualSpacing w:val="0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190679" w:rsidRPr="00501DBE">
        <w:rPr>
          <w:color w:val="000000" w:themeColor="text1"/>
          <w:sz w:val="26"/>
          <w:szCs w:val="26"/>
          <w:lang w:val="uk-UA"/>
        </w:rPr>
        <w:t>п</w:t>
      </w:r>
      <w:r w:rsidR="00244721" w:rsidRPr="00501DBE">
        <w:rPr>
          <w:color w:val="000000" w:themeColor="text1"/>
          <w:sz w:val="26"/>
          <w:szCs w:val="26"/>
          <w:lang w:val="uk-UA"/>
        </w:rPr>
        <w:t>артнерство задля сталого розвитку.</w:t>
      </w:r>
    </w:p>
    <w:p w14:paraId="5DC34905" w14:textId="5D26FAC9" w:rsidR="005E6FC9" w:rsidRDefault="005E6FC9" w:rsidP="00A163AC">
      <w:pPr>
        <w:ind w:right="283" w:hanging="11"/>
        <w:rPr>
          <w:color w:val="000000" w:themeColor="text1"/>
          <w:lang w:val="uk-UA"/>
        </w:rPr>
      </w:pPr>
    </w:p>
    <w:p w14:paraId="6C72C445" w14:textId="0DF4E854" w:rsidR="00B6179A" w:rsidRPr="00190F63" w:rsidRDefault="00A163AC" w:rsidP="00A163AC">
      <w:pPr>
        <w:spacing w:after="160" w:line="259" w:lineRule="auto"/>
        <w:ind w:right="283" w:firstLine="0"/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</w:pPr>
      <w:r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3     </w:t>
      </w:r>
      <w:r w:rsidR="00B6179A"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ПРИНЦИПИ КОРПОРАТИВНОЇ СОЦІАЛЬНОЇ ВІДПОВІДАЛЬНОСТІ ТА СТАЛОГО РОЗВИТКУ </w:t>
      </w:r>
    </w:p>
    <w:p w14:paraId="09E06AC1" w14:textId="296F7CEB" w:rsidR="00B6179A" w:rsidRPr="00190F63" w:rsidRDefault="00FE1FB5" w:rsidP="00A163AC">
      <w:pPr>
        <w:spacing w:before="120"/>
        <w:ind w:right="0" w:firstLine="0"/>
        <w:rPr>
          <w:rFonts w:eastAsiaTheme="minorHAnsi" w:cstheme="minorHAnsi"/>
          <w:b/>
          <w:color w:val="000000" w:themeColor="text1"/>
          <w:sz w:val="30"/>
          <w:szCs w:val="30"/>
          <w:lang w:val="uk-UA" w:eastAsia="en-US"/>
        </w:rPr>
      </w:pPr>
      <w:r w:rsidRPr="00190F63">
        <w:rPr>
          <w:rFonts w:eastAsiaTheme="minorHAnsi"/>
          <w:b/>
          <w:color w:val="000000" w:themeColor="text1"/>
          <w:sz w:val="26"/>
          <w:szCs w:val="26"/>
          <w:lang w:val="uk-UA" w:eastAsia="en-US"/>
        </w:rPr>
        <w:t>3.1</w:t>
      </w: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41363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Дотримання принципів </w:t>
      </w:r>
      <w:r w:rsidR="00B6179A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корпоративної соціальної відповідальності </w:t>
      </w:r>
      <w:r w:rsidR="000F4EC5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та сталого розвитку </w:t>
      </w:r>
      <w:r w:rsidR="00B6179A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є важливою складовою діяльності АТ «НАЕК «Енергоатом»</w:t>
      </w:r>
      <w:r w:rsidR="0041363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, а саме</w:t>
      </w:r>
      <w:r w:rsidR="00B6179A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: </w:t>
      </w:r>
    </w:p>
    <w:p w14:paraId="016C1FF2" w14:textId="71AB2DD4" w:rsidR="00B6179A" w:rsidRPr="00190F63" w:rsidRDefault="005B03DF" w:rsidP="005B03DF">
      <w:pPr>
        <w:pStyle w:val="af9"/>
        <w:autoSpaceDE w:val="0"/>
        <w:autoSpaceDN w:val="0"/>
        <w:adjustRightInd w:val="0"/>
        <w:ind w:left="0" w:right="283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90739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суворе </w:t>
      </w:r>
      <w:r w:rsidR="00B6179A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дотримання законодавства</w:t>
      </w:r>
      <w:r w:rsidR="000F4EC5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України</w:t>
      </w:r>
      <w:r w:rsidR="00B6179A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;</w:t>
      </w:r>
    </w:p>
    <w:p w14:paraId="2C123260" w14:textId="4F0A1959" w:rsidR="00413637" w:rsidRPr="00190F63" w:rsidRDefault="005B03DF" w:rsidP="005B03DF">
      <w:pPr>
        <w:pStyle w:val="af9"/>
        <w:autoSpaceDE w:val="0"/>
        <w:autoSpaceDN w:val="0"/>
        <w:adjustRightInd w:val="0"/>
        <w:ind w:left="0" w:right="283" w:firstLine="567"/>
        <w:contextualSpacing w:val="0"/>
        <w:rPr>
          <w:rFonts w:eastAsiaTheme="minorHAnsi"/>
          <w:b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90739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дотримання </w:t>
      </w:r>
      <w:r w:rsidR="004C6C25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етичних та </w:t>
      </w:r>
      <w:r w:rsidR="000F4EC5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міжнародних норм поведінки</w:t>
      </w:r>
      <w:r w:rsidR="007252DA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;</w:t>
      </w:r>
    </w:p>
    <w:p w14:paraId="526E0297" w14:textId="517B4492" w:rsidR="00413637" w:rsidRPr="00190F63" w:rsidRDefault="005B03DF" w:rsidP="005B03DF">
      <w:pPr>
        <w:pStyle w:val="af9"/>
        <w:autoSpaceDE w:val="0"/>
        <w:autoSpaceDN w:val="0"/>
        <w:adjustRightInd w:val="0"/>
        <w:ind w:left="0" w:right="283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41363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інтеграція зі стратегічними цілями </w:t>
      </w:r>
      <w:r w:rsidR="00737B3D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т</w:t>
      </w:r>
      <w:r w:rsidR="00A95098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овариства</w:t>
      </w:r>
      <w:r w:rsidR="0041363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;</w:t>
      </w:r>
    </w:p>
    <w:p w14:paraId="616635F7" w14:textId="01027BB2" w:rsidR="00413637" w:rsidRPr="00190F63" w:rsidRDefault="005B03DF" w:rsidP="005B03DF">
      <w:pPr>
        <w:pStyle w:val="af9"/>
        <w:autoSpaceDE w:val="0"/>
        <w:autoSpaceDN w:val="0"/>
        <w:adjustRightInd w:val="0"/>
        <w:ind w:left="0" w:right="283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41363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нульова толерантність до корупції;</w:t>
      </w:r>
    </w:p>
    <w:p w14:paraId="29314024" w14:textId="5750094B" w:rsidR="00413637" w:rsidRPr="00190F63" w:rsidRDefault="005B03DF" w:rsidP="005B03DF">
      <w:pPr>
        <w:pStyle w:val="af9"/>
        <w:autoSpaceDE w:val="0"/>
        <w:autoSpaceDN w:val="0"/>
        <w:adjustRightInd w:val="0"/>
        <w:ind w:left="0" w:right="283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41363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повага до інтересів за</w:t>
      </w:r>
      <w:r w:rsidR="00B722A0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інтересованих</w:t>
      </w:r>
      <w:r w:rsidR="0041363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сторін;</w:t>
      </w:r>
    </w:p>
    <w:p w14:paraId="61765EC5" w14:textId="348173D7" w:rsidR="00B6179A" w:rsidRPr="00190F63" w:rsidRDefault="005B03DF" w:rsidP="005B03DF">
      <w:pPr>
        <w:pStyle w:val="af9"/>
        <w:autoSpaceDE w:val="0"/>
        <w:autoSpaceDN w:val="0"/>
        <w:adjustRightInd w:val="0"/>
        <w:ind w:left="0" w:right="283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B6179A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забезпечення гідних та безпечних умов праці;</w:t>
      </w:r>
    </w:p>
    <w:p w14:paraId="151EA687" w14:textId="6545CC21" w:rsidR="00B6179A" w:rsidRPr="00190F63" w:rsidRDefault="005B03DF" w:rsidP="005B03DF">
      <w:pPr>
        <w:pStyle w:val="af9"/>
        <w:autoSpaceDE w:val="0"/>
        <w:autoSpaceDN w:val="0"/>
        <w:adjustRightInd w:val="0"/>
        <w:ind w:left="0" w:right="283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41363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пріоритет збереження життя і здоров’я працівників </w:t>
      </w:r>
      <w:r w:rsidR="00737B3D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т</w:t>
      </w:r>
      <w:r w:rsidR="00A95098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овариства</w:t>
      </w:r>
      <w:r w:rsidR="0041363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;</w:t>
      </w:r>
    </w:p>
    <w:p w14:paraId="53E73F4A" w14:textId="41B503B3" w:rsidR="00B6179A" w:rsidRPr="00190F63" w:rsidRDefault="005B03DF" w:rsidP="005B03DF">
      <w:pPr>
        <w:pStyle w:val="af9"/>
        <w:autoSpaceDE w:val="0"/>
        <w:autoSpaceDN w:val="0"/>
        <w:adjustRightInd w:val="0"/>
        <w:ind w:left="0" w:right="283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B6179A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мінімізація впливу на навколишнє природне середовище;</w:t>
      </w:r>
    </w:p>
    <w:p w14:paraId="389FE9B3" w14:textId="585BD194" w:rsidR="00413637" w:rsidRPr="00190F63" w:rsidRDefault="005B03DF" w:rsidP="005B03DF">
      <w:pPr>
        <w:pStyle w:val="af9"/>
        <w:autoSpaceDE w:val="0"/>
        <w:autoSpaceDN w:val="0"/>
        <w:adjustRightInd w:val="0"/>
        <w:ind w:left="0" w:right="283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B6179A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підтримка і розвиток </w:t>
      </w:r>
      <w:r w:rsidR="00283D3D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місцевих </w:t>
      </w:r>
      <w:r w:rsidR="00B6179A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громад;</w:t>
      </w:r>
    </w:p>
    <w:p w14:paraId="69D55AEE" w14:textId="5583F5A7" w:rsidR="00B6179A" w:rsidRPr="00190F63" w:rsidRDefault="005B03DF" w:rsidP="005B03DF">
      <w:pPr>
        <w:pStyle w:val="af9"/>
        <w:autoSpaceDE w:val="0"/>
        <w:autoSpaceDN w:val="0"/>
        <w:adjustRightInd w:val="0"/>
        <w:ind w:left="0" w:right="283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0F4EC5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прозорості та підзвітності</w:t>
      </w:r>
      <w:r w:rsidR="004A2435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;</w:t>
      </w:r>
    </w:p>
    <w:p w14:paraId="711DB967" w14:textId="6CAA3153" w:rsidR="004E1ABA" w:rsidRDefault="005B03DF" w:rsidP="005B03DF">
      <w:pPr>
        <w:pStyle w:val="af9"/>
        <w:autoSpaceDE w:val="0"/>
        <w:autoSpaceDN w:val="0"/>
        <w:adjustRightInd w:val="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0F4EC5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дотримання прав людини </w:t>
      </w:r>
      <w:r w:rsidR="000924A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та </w:t>
      </w:r>
      <w:proofErr w:type="spellStart"/>
      <w:r w:rsidR="000924A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інклюзивності</w:t>
      </w:r>
      <w:proofErr w:type="spellEnd"/>
      <w:r w:rsidR="0031410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,</w:t>
      </w:r>
      <w:r w:rsidR="000924A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1404E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шляхом захисту особистих прав, свобод та інтересів, </w:t>
      </w:r>
      <w:r w:rsidR="000F4EC5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рівн</w:t>
      </w:r>
      <w:r w:rsidR="001404E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их</w:t>
      </w:r>
      <w:r w:rsidR="000F4EC5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можливост</w:t>
      </w:r>
      <w:r w:rsidR="001404E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ей</w:t>
      </w:r>
      <w:r w:rsidR="000F4EC5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, культур</w:t>
      </w:r>
      <w:r w:rsidR="001404E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и</w:t>
      </w:r>
      <w:r w:rsidR="000F4EC5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поваги та довіри</w:t>
      </w:r>
      <w:r w:rsidR="0031410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314107" w:rsidRPr="00190F63">
        <w:rPr>
          <w:color w:val="000000" w:themeColor="text1"/>
          <w:sz w:val="26"/>
          <w:szCs w:val="26"/>
          <w:lang w:val="uk-UA"/>
        </w:rPr>
        <w:t>серед працівників та у відносинах з партнерами</w:t>
      </w:r>
      <w:r w:rsidR="001404E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; </w:t>
      </w:r>
    </w:p>
    <w:p w14:paraId="057C9D0A" w14:textId="58332873" w:rsidR="006F7ADE" w:rsidRPr="00190F63" w:rsidRDefault="005B03DF" w:rsidP="005B03DF">
      <w:pPr>
        <w:pStyle w:val="af9"/>
        <w:autoSpaceDE w:val="0"/>
        <w:autoSpaceDN w:val="0"/>
        <w:adjustRightInd w:val="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6F7ADE" w:rsidRPr="00190F63">
        <w:rPr>
          <w:color w:val="000000" w:themeColor="text1"/>
          <w:sz w:val="26"/>
          <w:szCs w:val="26"/>
          <w:lang w:val="uk-UA"/>
        </w:rPr>
        <w:t>ефективн</w:t>
      </w:r>
      <w:r w:rsidR="00681BB1" w:rsidRPr="00190F63">
        <w:rPr>
          <w:color w:val="000000" w:themeColor="text1"/>
          <w:sz w:val="26"/>
          <w:szCs w:val="26"/>
          <w:lang w:val="uk-UA"/>
        </w:rPr>
        <w:t>ого</w:t>
      </w:r>
      <w:r w:rsidR="006F7ADE" w:rsidRPr="00190F63">
        <w:rPr>
          <w:color w:val="000000" w:themeColor="text1"/>
          <w:sz w:val="26"/>
          <w:szCs w:val="26"/>
          <w:lang w:val="uk-UA"/>
        </w:rPr>
        <w:t xml:space="preserve"> управління ризиками сталого розвитку, зокрема ризиками зміни клімату, соціальних конфліктів, нестабільності громад;</w:t>
      </w:r>
    </w:p>
    <w:p w14:paraId="6793B2B4" w14:textId="3DA3B8E4" w:rsidR="004A2435" w:rsidRDefault="005B03DF" w:rsidP="005B03DF">
      <w:pPr>
        <w:pStyle w:val="af9"/>
        <w:autoSpaceDE w:val="0"/>
        <w:autoSpaceDN w:val="0"/>
        <w:adjustRightInd w:val="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C33E9B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д</w:t>
      </w:r>
      <w:r w:rsidR="004A2435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отримання принципів культури безпеки.</w:t>
      </w:r>
    </w:p>
    <w:p w14:paraId="4ABF6D2D" w14:textId="437B66B5" w:rsidR="005A2B5F" w:rsidRDefault="005A2B5F" w:rsidP="00A163AC">
      <w:pPr>
        <w:pStyle w:val="af9"/>
        <w:autoSpaceDE w:val="0"/>
        <w:autoSpaceDN w:val="0"/>
        <w:adjustRightInd w:val="0"/>
        <w:ind w:left="567" w:right="283" w:firstLine="0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</w:p>
    <w:p w14:paraId="448D9B5A" w14:textId="3B6499E0" w:rsidR="00413637" w:rsidRPr="00190F63" w:rsidRDefault="00A163AC" w:rsidP="00A163AC">
      <w:pPr>
        <w:pStyle w:val="af9"/>
        <w:numPr>
          <w:ilvl w:val="0"/>
          <w:numId w:val="10"/>
        </w:numPr>
        <w:tabs>
          <w:tab w:val="left" w:pos="284"/>
          <w:tab w:val="left" w:pos="1134"/>
        </w:tabs>
        <w:spacing w:before="120" w:after="120"/>
        <w:ind w:left="0" w:right="0" w:firstLine="0"/>
        <w:rPr>
          <w:b/>
          <w:bCs/>
          <w:color w:val="000000" w:themeColor="text1"/>
          <w:sz w:val="26"/>
          <w:szCs w:val="26"/>
          <w:lang w:val="uk-UA"/>
        </w:rPr>
      </w:pPr>
      <w:r>
        <w:rPr>
          <w:b/>
          <w:bCs/>
          <w:color w:val="000000" w:themeColor="text1"/>
          <w:sz w:val="26"/>
          <w:szCs w:val="26"/>
          <w:lang w:val="uk-UA"/>
        </w:rPr>
        <w:t xml:space="preserve">  </w:t>
      </w:r>
      <w:r w:rsidR="00C10B57" w:rsidRPr="00190F63">
        <w:rPr>
          <w:b/>
          <w:bCs/>
          <w:color w:val="000000" w:themeColor="text1"/>
          <w:sz w:val="26"/>
          <w:szCs w:val="26"/>
          <w:lang w:val="uk-UA"/>
        </w:rPr>
        <w:t>П</w:t>
      </w:r>
      <w:r w:rsidR="00413637" w:rsidRPr="00190F63">
        <w:rPr>
          <w:b/>
          <w:bCs/>
          <w:color w:val="000000" w:themeColor="text1"/>
          <w:sz w:val="26"/>
          <w:szCs w:val="26"/>
          <w:lang w:val="uk-UA"/>
        </w:rPr>
        <w:t xml:space="preserve">РІОРИТЕТНІ НАПРЯМИ </w:t>
      </w:r>
      <w:r w:rsidR="00026DB1" w:rsidRPr="00190F63">
        <w:rPr>
          <w:b/>
          <w:bCs/>
          <w:color w:val="000000" w:themeColor="text1"/>
          <w:sz w:val="26"/>
          <w:szCs w:val="26"/>
          <w:lang w:val="uk-UA"/>
        </w:rPr>
        <w:t xml:space="preserve">ПОЛІТИКИ </w:t>
      </w:r>
      <w:r w:rsidR="00413637" w:rsidRPr="00190F63">
        <w:rPr>
          <w:b/>
          <w:bCs/>
          <w:color w:val="000000" w:themeColor="text1"/>
          <w:sz w:val="26"/>
          <w:szCs w:val="26"/>
          <w:lang w:val="uk-UA"/>
        </w:rPr>
        <w:t>КОРПОРАТИВНОЇ</w:t>
      </w:r>
      <w:r w:rsidR="00662950" w:rsidRPr="00190F63">
        <w:rPr>
          <w:b/>
          <w:bCs/>
          <w:color w:val="000000" w:themeColor="text1"/>
          <w:sz w:val="26"/>
          <w:szCs w:val="26"/>
          <w:lang w:val="uk-UA"/>
        </w:rPr>
        <w:t xml:space="preserve"> СОЦІАЛЬНОЇ ВІДПОВІДАЛЬНОСТІ ЩОДО ДОСЯГНЕННЯ ЦІЛЕЙ </w:t>
      </w:r>
      <w:r w:rsidR="00413637" w:rsidRPr="00190F63">
        <w:rPr>
          <w:b/>
          <w:bCs/>
          <w:color w:val="000000" w:themeColor="text1"/>
          <w:sz w:val="26"/>
          <w:szCs w:val="26"/>
          <w:lang w:val="uk-UA"/>
        </w:rPr>
        <w:t>СТАЛОГО РОЗВИТКУ</w:t>
      </w:r>
    </w:p>
    <w:p w14:paraId="4852E367" w14:textId="48995A6A" w:rsidR="00BD5275" w:rsidRPr="00190F63" w:rsidRDefault="00413637" w:rsidP="0034029E">
      <w:pPr>
        <w:spacing w:after="120"/>
        <w:ind w:right="0" w:firstLine="709"/>
        <w:rPr>
          <w:rFonts w:eastAsiaTheme="minorHAnsi"/>
          <w:color w:val="000000" w:themeColor="text1"/>
          <w:sz w:val="26"/>
          <w:szCs w:val="26"/>
          <w:lang w:val="uk-UA"/>
        </w:rPr>
      </w:pP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t>АТ «НАЕК «Енергоатом»</w:t>
      </w:r>
      <w:r w:rsidR="0006292C" w:rsidRPr="00190F63">
        <w:rPr>
          <w:rFonts w:eastAsiaTheme="minorHAnsi"/>
          <w:color w:val="000000" w:themeColor="text1"/>
          <w:sz w:val="26"/>
          <w:szCs w:val="26"/>
          <w:lang w:val="uk-UA"/>
        </w:rPr>
        <w:t>,</w:t>
      </w:r>
      <w:r w:rsidR="00026DB1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єдиним акціонером якого</w:t>
      </w:r>
      <w:r w:rsidR="008A580B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є держава</w:t>
      </w: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="00026DB1" w:rsidRPr="00190F63">
        <w:rPr>
          <w:rFonts w:eastAsiaTheme="minorHAnsi"/>
          <w:color w:val="000000" w:themeColor="text1"/>
          <w:sz w:val="26"/>
          <w:szCs w:val="26"/>
          <w:lang w:val="uk-UA"/>
        </w:rPr>
        <w:t>в особі Кабінету Міністрів України</w:t>
      </w:r>
      <w:r w:rsidR="0006292C" w:rsidRPr="00190F63">
        <w:rPr>
          <w:rFonts w:eastAsiaTheme="minorHAnsi"/>
          <w:color w:val="000000" w:themeColor="text1"/>
          <w:sz w:val="26"/>
          <w:szCs w:val="26"/>
          <w:lang w:val="uk-UA"/>
        </w:rPr>
        <w:t>,</w:t>
      </w:r>
      <w:r w:rsidR="008A580B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t>покликан</w:t>
      </w:r>
      <w:r w:rsidR="00026DB1" w:rsidRPr="00190F63">
        <w:rPr>
          <w:rFonts w:eastAsiaTheme="minorHAnsi"/>
          <w:color w:val="000000" w:themeColor="text1"/>
          <w:sz w:val="26"/>
          <w:szCs w:val="26"/>
          <w:lang w:val="uk-UA"/>
        </w:rPr>
        <w:t>е</w:t>
      </w:r>
      <w:r w:rsidR="00481582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="00737B3D" w:rsidRPr="00190F63">
        <w:rPr>
          <w:rFonts w:eastAsiaTheme="minorHAnsi"/>
          <w:color w:val="000000" w:themeColor="text1"/>
          <w:sz w:val="26"/>
          <w:szCs w:val="26"/>
          <w:lang w:val="uk-UA"/>
        </w:rPr>
        <w:t>з</w:t>
      </w: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абезпечити </w:t>
      </w:r>
      <w:r w:rsidR="00737B3D" w:rsidRPr="00190F63">
        <w:rPr>
          <w:rFonts w:eastAsiaTheme="minorHAnsi"/>
          <w:color w:val="000000" w:themeColor="text1"/>
          <w:sz w:val="26"/>
          <w:szCs w:val="26"/>
          <w:lang w:val="uk-UA"/>
        </w:rPr>
        <w:t>е</w:t>
      </w: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t>нергетичну безпеку,</w:t>
      </w:r>
      <w:r w:rsidR="00481582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t>енергоефективність</w:t>
      </w:r>
      <w:r w:rsidR="00481582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t>і</w:t>
      </w:r>
      <w:r w:rsidR="00737B3D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конкурентоспроможність своїх </w:t>
      </w:r>
      <w:r w:rsidR="00BD5275" w:rsidRPr="00190F63">
        <w:rPr>
          <w:rFonts w:eastAsiaTheme="minorHAnsi"/>
          <w:color w:val="000000" w:themeColor="text1"/>
          <w:sz w:val="26"/>
          <w:szCs w:val="26"/>
          <w:lang w:val="uk-UA"/>
        </w:rPr>
        <w:t>філій та товариства в цілому</w:t>
      </w: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, керуючись 17-ма цілями сталого розвитку ООН до 2030 р., 10-ма принципами Глобального Договору ООН,  </w:t>
      </w:r>
      <w:r w:rsidR="00BD5275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національним </w:t>
      </w: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t>стандартом ISO 26000: 201</w:t>
      </w:r>
      <w:r w:rsidR="00BD5275" w:rsidRPr="00190F63">
        <w:rPr>
          <w:rFonts w:eastAsiaTheme="minorHAnsi"/>
          <w:color w:val="000000" w:themeColor="text1"/>
          <w:sz w:val="26"/>
          <w:szCs w:val="26"/>
          <w:lang w:val="uk-UA"/>
        </w:rPr>
        <w:t>9</w:t>
      </w: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«</w:t>
      </w:r>
      <w:r w:rsidR="00BD5275" w:rsidRPr="00190F63">
        <w:rPr>
          <w:rFonts w:eastAsiaTheme="minorHAnsi"/>
          <w:color w:val="000000" w:themeColor="text1"/>
          <w:sz w:val="26"/>
          <w:szCs w:val="26"/>
          <w:lang w:val="uk-UA"/>
        </w:rPr>
        <w:t>Настанова щодо</w:t>
      </w: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соціальної відповідальності», Енергетичною стра</w:t>
      </w:r>
      <w:r w:rsidR="00150C19" w:rsidRPr="00190F63">
        <w:rPr>
          <w:rFonts w:eastAsiaTheme="minorHAnsi"/>
          <w:color w:val="000000" w:themeColor="text1"/>
          <w:sz w:val="26"/>
          <w:szCs w:val="26"/>
          <w:lang w:val="uk-UA"/>
        </w:rPr>
        <w:t>тегією України на період до 2050</w:t>
      </w: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року</w:t>
      </w:r>
      <w:r w:rsidR="00BD5275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та</w:t>
      </w: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стратегічним планом розвитку АТ «НАЕК «Енергоатом»</w:t>
      </w:r>
      <w:r w:rsidR="00BD5275" w:rsidRPr="00190F63">
        <w:rPr>
          <w:rFonts w:eastAsiaTheme="minorHAnsi"/>
          <w:color w:val="000000" w:themeColor="text1"/>
          <w:sz w:val="26"/>
          <w:szCs w:val="26"/>
          <w:lang w:val="uk-UA"/>
        </w:rPr>
        <w:t>.</w:t>
      </w:r>
    </w:p>
    <w:p w14:paraId="61369D61" w14:textId="4C2BB194" w:rsidR="00413637" w:rsidRDefault="00BD5275" w:rsidP="0034029E">
      <w:pPr>
        <w:spacing w:after="120"/>
        <w:ind w:right="0" w:firstLine="709"/>
        <w:rPr>
          <w:rFonts w:eastAsiaTheme="minorHAnsi"/>
          <w:color w:val="000000" w:themeColor="text1"/>
          <w:sz w:val="26"/>
          <w:szCs w:val="26"/>
          <w:lang w:val="uk-UA"/>
        </w:rPr>
      </w:pPr>
      <w:r w:rsidRPr="00190F63">
        <w:rPr>
          <w:rFonts w:eastAsiaTheme="minorHAnsi"/>
          <w:color w:val="000000" w:themeColor="text1"/>
          <w:sz w:val="26"/>
          <w:szCs w:val="26"/>
          <w:lang w:val="uk-UA"/>
        </w:rPr>
        <w:lastRenderedPageBreak/>
        <w:t>АТ «НАЕК «Енергоатом»</w:t>
      </w:r>
      <w:r w:rsidR="0006292C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="00413637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визначає </w:t>
      </w:r>
      <w:r w:rsidR="00654F67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такі </w:t>
      </w:r>
      <w:r w:rsidR="00413637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пріоритетні напрями </w:t>
      </w:r>
      <w:r w:rsidR="00026DB1" w:rsidRPr="00190F63">
        <w:rPr>
          <w:rFonts w:eastAsiaTheme="minorHAnsi"/>
          <w:color w:val="000000" w:themeColor="text1"/>
          <w:sz w:val="26"/>
          <w:szCs w:val="26"/>
          <w:lang w:val="uk-UA"/>
        </w:rPr>
        <w:t>політики</w:t>
      </w:r>
      <w:r w:rsidR="00413637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="004F3B31" w:rsidRPr="00190F63">
        <w:rPr>
          <w:rFonts w:eastAsiaTheme="minorHAnsi"/>
          <w:color w:val="000000" w:themeColor="text1"/>
          <w:sz w:val="26"/>
          <w:szCs w:val="26"/>
          <w:lang w:val="uk-UA"/>
        </w:rPr>
        <w:t>корпоративної соціальної відповідальності</w:t>
      </w:r>
      <w:r w:rsidR="00662950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щодо досягнення цілей</w:t>
      </w:r>
      <w:r w:rsidR="00413637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сталого розвитку</w:t>
      </w:r>
      <w:r w:rsidR="00654F67" w:rsidRPr="00190F63">
        <w:rPr>
          <w:rFonts w:eastAsiaTheme="minorHAnsi"/>
          <w:color w:val="000000" w:themeColor="text1"/>
          <w:sz w:val="26"/>
          <w:szCs w:val="26"/>
          <w:lang w:val="uk-UA"/>
        </w:rPr>
        <w:t>:</w:t>
      </w:r>
    </w:p>
    <w:p w14:paraId="43485B80" w14:textId="77777777" w:rsidR="005B03DF" w:rsidRPr="00190F63" w:rsidRDefault="005B03DF" w:rsidP="0034029E">
      <w:pPr>
        <w:spacing w:after="120"/>
        <w:ind w:right="0" w:firstLine="709"/>
        <w:rPr>
          <w:rFonts w:eastAsiaTheme="minorHAnsi"/>
          <w:color w:val="000000" w:themeColor="text1"/>
          <w:sz w:val="26"/>
          <w:szCs w:val="26"/>
          <w:lang w:val="uk-UA"/>
        </w:rPr>
      </w:pPr>
    </w:p>
    <w:p w14:paraId="4E4B23C1" w14:textId="13768473" w:rsidR="0097713D" w:rsidRPr="00190F63" w:rsidRDefault="0097713D" w:rsidP="007317ED">
      <w:pPr>
        <w:pStyle w:val="af9"/>
        <w:numPr>
          <w:ilvl w:val="1"/>
          <w:numId w:val="11"/>
        </w:numPr>
        <w:tabs>
          <w:tab w:val="left" w:pos="0"/>
        </w:tabs>
        <w:spacing w:before="120"/>
        <w:ind w:left="0" w:right="0" w:firstLine="567"/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ЗАБЕЗПЕЧЕННЯ ЯДЕРНОЇ</w:t>
      </w:r>
      <w:r w:rsidR="00BD5275"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 ТА</w:t>
      </w: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 РАДІАЦІЙНОЇ БЕЗПЕКИ</w:t>
      </w:r>
    </w:p>
    <w:p w14:paraId="3D853663" w14:textId="0E3BF4A5" w:rsidR="0097713D" w:rsidRPr="00190F63" w:rsidRDefault="00B61221" w:rsidP="00A163AC">
      <w:pPr>
        <w:pStyle w:val="af9"/>
        <w:tabs>
          <w:tab w:val="left" w:pos="284"/>
        </w:tabs>
        <w:spacing w:before="120"/>
        <w:ind w:left="0" w:right="0" w:firstLine="567"/>
        <w:contextualSpacing w:val="0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4.1.1 </w:t>
      </w:r>
      <w:r w:rsidR="0097713D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АТ «НАЕК «Енергоатом» – одн</w:t>
      </w:r>
      <w:r w:rsidR="00026DB1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е</w:t>
      </w:r>
      <w:r w:rsidR="0097713D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із провідних світових </w:t>
      </w:r>
      <w:r w:rsidR="00026DB1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підприємств</w:t>
      </w:r>
      <w:r w:rsidR="0097713D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у сфері ядерної енергетики за рівнем технічного оснащення та безпеки експлуатації атомних електростанцій. </w:t>
      </w:r>
      <w:r w:rsidR="001A71E0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Товариство</w:t>
      </w:r>
      <w:r w:rsidR="0097713D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усвідомлює свою відповідальність за забезпечення безпечної, надійної та економічно ефективної експлуатації ядерних установок, захисту ядерних об’єктів, ставлячи найвищим пріоритетом своєї діяльності захист </w:t>
      </w:r>
      <w:r w:rsidR="00BD5275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персоналу, населення та навколишнього природного середовища від неприпустимого радіаційного впливу під час введення в експлуатацію, експлуатації ядерних установок.</w:t>
      </w:r>
    </w:p>
    <w:p w14:paraId="3A84523A" w14:textId="45E7D493" w:rsidR="0097713D" w:rsidRPr="00190F63" w:rsidRDefault="00B61221" w:rsidP="00A163AC">
      <w:pPr>
        <w:pStyle w:val="af9"/>
        <w:tabs>
          <w:tab w:val="left" w:pos="284"/>
        </w:tabs>
        <w:spacing w:before="120"/>
        <w:ind w:left="0" w:right="0" w:firstLine="567"/>
        <w:contextualSpacing w:val="0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4.1.2 </w:t>
      </w:r>
      <w:r w:rsidR="0097713D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У своїй </w:t>
      </w:r>
      <w:r w:rsidR="0097713D" w:rsidRPr="00501DBE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діяльності </w:t>
      </w:r>
      <w:r w:rsidR="0069133F" w:rsidRPr="00501DBE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т</w:t>
      </w:r>
      <w:r w:rsidR="001A71E0" w:rsidRPr="00501DBE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овариство</w:t>
      </w:r>
      <w:r w:rsidR="0097713D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:</w:t>
      </w:r>
    </w:p>
    <w:p w14:paraId="65649D22" w14:textId="316EF7D3" w:rsidR="00CE5FA7" w:rsidRPr="00190F63" w:rsidRDefault="005B03DF" w:rsidP="005B03DF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CE5FA7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дотримується </w:t>
      </w:r>
      <w:r w:rsidR="00BD5275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норм </w:t>
      </w:r>
      <w:r w:rsidR="00D177CE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та</w:t>
      </w:r>
      <w:r w:rsidR="00BD5275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правил з ядерної та радіаційної безпеки</w:t>
      </w:r>
      <w:r w:rsidR="00CE5FA7" w:rsidRPr="00190F63">
        <w:rPr>
          <w:color w:val="000000" w:themeColor="text1"/>
          <w:sz w:val="26"/>
          <w:szCs w:val="26"/>
          <w:lang w:val="uk-UA"/>
        </w:rPr>
        <w:t>;</w:t>
      </w:r>
    </w:p>
    <w:p w14:paraId="23925FC6" w14:textId="5893995A" w:rsidR="00CE5FA7" w:rsidRPr="00190F63" w:rsidRDefault="005B03DF" w:rsidP="005B03DF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CE5FA7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несе повну відповідальність за ядерну та радіаційну безпеку ядерних установок на всіх етапах життєвого циклу</w:t>
      </w:r>
      <w:r w:rsidR="00CE5FA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;</w:t>
      </w:r>
    </w:p>
    <w:p w14:paraId="4170F477" w14:textId="22CEFCDC" w:rsidR="00CE5FA7" w:rsidRPr="00190F63" w:rsidRDefault="005B03DF" w:rsidP="005B03DF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>–</w:t>
      </w:r>
      <w:r w:rsidRPr="00993B6C">
        <w:rPr>
          <w:color w:val="000000" w:themeColor="text1"/>
          <w:sz w:val="36"/>
          <w:szCs w:val="36"/>
          <w:lang w:val="uk-UA"/>
        </w:rPr>
        <w:t xml:space="preserve"> </w:t>
      </w:r>
      <w:r w:rsidR="00CE5FA7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забезпечує підтримку та підвищення рівня безпеки ядерних установок, виходячи із зобов’язань, передбачених Конвенцією </w:t>
      </w:r>
      <w:r w:rsidR="00026DB1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про</w:t>
      </w:r>
      <w:r w:rsidR="00CE5FA7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ядерн</w:t>
      </w:r>
      <w:r w:rsidR="00026DB1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у</w:t>
      </w:r>
      <w:r w:rsidR="00CE5FA7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безпек</w:t>
      </w:r>
      <w:r w:rsidR="00026DB1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у, та</w:t>
      </w:r>
      <w:r w:rsidR="00CE5FA7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вимог національних, міжнародних норм та правил з ядерної та радіаційної безпеки, досвіду експлуатації; </w:t>
      </w:r>
    </w:p>
    <w:p w14:paraId="255F424A" w14:textId="6023AADE" w:rsidR="00CE5FA7" w:rsidRPr="00190F63" w:rsidRDefault="005B03DF" w:rsidP="005B03DF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CE5FA7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запобігає порушенням нормальної експлуатації і виникненню аварійних ситуацій, підвищує рівень безпеки ядерних установок;</w:t>
      </w:r>
    </w:p>
    <w:p w14:paraId="64D2687F" w14:textId="535EEFB2" w:rsidR="00CE5FA7" w:rsidRPr="00190F63" w:rsidRDefault="005B03DF" w:rsidP="005B03DF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CE5FA7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здійснює постійний зв’язок з громадськістю, інформуючи про стан безпеки та діяльність, спрямовану на підвищення рівня безпеки;</w:t>
      </w:r>
    </w:p>
    <w:p w14:paraId="76FFBD87" w14:textId="7C1E72D3" w:rsidR="00CE5FA7" w:rsidRDefault="005B03DF" w:rsidP="005B03DF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CE5FA7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забезпечує проведення постійного контролю та аналізу стану безпеки ядерних установок.</w:t>
      </w:r>
    </w:p>
    <w:p w14:paraId="757799A1" w14:textId="126924FA" w:rsidR="00654F67" w:rsidRPr="00190F63" w:rsidRDefault="00481582" w:rsidP="007317ED">
      <w:pPr>
        <w:pStyle w:val="af9"/>
        <w:numPr>
          <w:ilvl w:val="1"/>
          <w:numId w:val="11"/>
        </w:numPr>
        <w:tabs>
          <w:tab w:val="left" w:pos="284"/>
        </w:tabs>
        <w:spacing w:before="120" w:after="120"/>
        <w:ind w:left="0" w:right="0" w:firstLine="567"/>
        <w:contextualSpacing w:val="0"/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 </w:t>
      </w:r>
      <w:r w:rsidR="00654F67"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НАДІЙНЕ ТА БЕЗПЕЧНЕ ВИРОБНИЦТВО ЕЛЕКТРОЕНЕРГІЇ</w:t>
      </w:r>
    </w:p>
    <w:p w14:paraId="26F2A80D" w14:textId="0819AA23" w:rsidR="00991BEC" w:rsidRPr="00190F63" w:rsidRDefault="00CE5FA7" w:rsidP="00A163AC">
      <w:pPr>
        <w:tabs>
          <w:tab w:val="left" w:pos="284"/>
        </w:tabs>
        <w:spacing w:before="120"/>
        <w:ind w:right="0" w:firstLine="567"/>
        <w:rPr>
          <w:color w:val="000000" w:themeColor="text1"/>
          <w:sz w:val="26"/>
          <w:szCs w:val="26"/>
          <w:lang w:val="uk-UA"/>
        </w:rPr>
      </w:pPr>
      <w:r w:rsidRPr="00190F63">
        <w:rPr>
          <w:color w:val="000000" w:themeColor="text1"/>
          <w:sz w:val="26"/>
          <w:szCs w:val="26"/>
          <w:lang w:val="uk-UA"/>
        </w:rPr>
        <w:t xml:space="preserve">4.2.1 </w:t>
      </w:r>
      <w:r w:rsidR="00847E6A" w:rsidRPr="00190F63">
        <w:rPr>
          <w:color w:val="000000" w:themeColor="text1"/>
          <w:sz w:val="26"/>
          <w:szCs w:val="26"/>
          <w:lang w:val="uk-UA"/>
        </w:rPr>
        <w:t>Головним пріоритетом експлуатуючої організації АТ</w:t>
      </w:r>
      <w:r w:rsidR="00597F7B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847E6A" w:rsidRPr="00190F63">
        <w:rPr>
          <w:color w:val="000000" w:themeColor="text1"/>
          <w:sz w:val="26"/>
          <w:szCs w:val="26"/>
          <w:lang w:val="uk-UA"/>
        </w:rPr>
        <w:t xml:space="preserve">«НАЕК «Енергоатом» є забезпечення </w:t>
      </w:r>
      <w:r w:rsidRPr="00190F63">
        <w:rPr>
          <w:color w:val="000000" w:themeColor="text1"/>
          <w:sz w:val="26"/>
          <w:szCs w:val="26"/>
          <w:lang w:val="uk-UA"/>
        </w:rPr>
        <w:t xml:space="preserve">безпечної, </w:t>
      </w:r>
      <w:r w:rsidR="00847E6A" w:rsidRPr="00190F63">
        <w:rPr>
          <w:color w:val="000000" w:themeColor="text1"/>
          <w:sz w:val="26"/>
          <w:szCs w:val="26"/>
          <w:lang w:val="uk-UA"/>
        </w:rPr>
        <w:t>надійної й ефективної</w:t>
      </w:r>
      <w:r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847E6A" w:rsidRPr="00190F63">
        <w:rPr>
          <w:color w:val="000000" w:themeColor="text1"/>
          <w:sz w:val="26"/>
          <w:szCs w:val="26"/>
          <w:lang w:val="uk-UA"/>
        </w:rPr>
        <w:t xml:space="preserve">експлуатації енергоблоків АЕС </w:t>
      </w:r>
      <w:r w:rsidR="003C16DC" w:rsidRPr="00190F63">
        <w:rPr>
          <w:color w:val="000000" w:themeColor="text1"/>
          <w:sz w:val="26"/>
          <w:szCs w:val="26"/>
          <w:lang w:val="uk-UA"/>
        </w:rPr>
        <w:t xml:space="preserve">товариства </w:t>
      </w:r>
      <w:r w:rsidR="00847E6A" w:rsidRPr="00190F63">
        <w:rPr>
          <w:color w:val="000000" w:themeColor="text1"/>
          <w:sz w:val="26"/>
          <w:szCs w:val="26"/>
          <w:lang w:val="uk-UA"/>
        </w:rPr>
        <w:t xml:space="preserve">задля сталого розвитку економіки України, добробуту </w:t>
      </w:r>
      <w:r w:rsidR="008A580B" w:rsidRPr="00190F63">
        <w:rPr>
          <w:color w:val="000000" w:themeColor="text1"/>
          <w:sz w:val="26"/>
          <w:szCs w:val="26"/>
          <w:lang w:val="uk-UA"/>
        </w:rPr>
        <w:t>працівників</w:t>
      </w:r>
      <w:r w:rsidR="00847E6A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1A71E0" w:rsidRPr="00190F63">
        <w:rPr>
          <w:color w:val="000000" w:themeColor="text1"/>
          <w:sz w:val="26"/>
          <w:szCs w:val="26"/>
          <w:lang w:val="uk-UA"/>
        </w:rPr>
        <w:t>т</w:t>
      </w:r>
      <w:r w:rsidR="00A95098" w:rsidRPr="00190F63">
        <w:rPr>
          <w:color w:val="000000" w:themeColor="text1"/>
          <w:sz w:val="26"/>
          <w:szCs w:val="26"/>
          <w:lang w:val="uk-UA"/>
        </w:rPr>
        <w:t>овариства</w:t>
      </w:r>
      <w:r w:rsidR="00847E6A" w:rsidRPr="00190F63">
        <w:rPr>
          <w:color w:val="000000" w:themeColor="text1"/>
          <w:sz w:val="26"/>
          <w:szCs w:val="26"/>
          <w:lang w:val="uk-UA"/>
        </w:rPr>
        <w:t xml:space="preserve"> та </w:t>
      </w:r>
      <w:r w:rsidR="008A580B" w:rsidRPr="00190F63">
        <w:rPr>
          <w:color w:val="000000" w:themeColor="text1"/>
          <w:sz w:val="26"/>
          <w:szCs w:val="26"/>
          <w:lang w:val="uk-UA"/>
        </w:rPr>
        <w:t>інших осіб</w:t>
      </w:r>
      <w:r w:rsidR="00847E6A" w:rsidRPr="00190F63">
        <w:rPr>
          <w:color w:val="000000" w:themeColor="text1"/>
          <w:sz w:val="26"/>
          <w:szCs w:val="26"/>
          <w:lang w:val="uk-UA"/>
        </w:rPr>
        <w:t xml:space="preserve">. </w:t>
      </w:r>
    </w:p>
    <w:p w14:paraId="4625C666" w14:textId="17E982E4" w:rsidR="00654F67" w:rsidRDefault="00C0466D" w:rsidP="00A163AC">
      <w:pPr>
        <w:tabs>
          <w:tab w:val="left" w:pos="284"/>
        </w:tabs>
        <w:spacing w:before="120"/>
        <w:ind w:right="0" w:firstLine="567"/>
        <w:rPr>
          <w:color w:val="000000" w:themeColor="text1"/>
          <w:sz w:val="26"/>
          <w:szCs w:val="26"/>
          <w:lang w:val="uk-UA"/>
        </w:rPr>
      </w:pPr>
      <w:r w:rsidRPr="00190F63">
        <w:rPr>
          <w:color w:val="000000" w:themeColor="text1"/>
          <w:sz w:val="26"/>
          <w:szCs w:val="26"/>
          <w:lang w:val="uk-UA"/>
        </w:rPr>
        <w:t xml:space="preserve">4.2.2 </w:t>
      </w:r>
      <w:r w:rsidR="00847E6A" w:rsidRPr="00190F63">
        <w:rPr>
          <w:color w:val="000000" w:themeColor="text1"/>
          <w:sz w:val="26"/>
          <w:szCs w:val="26"/>
          <w:lang w:val="uk-UA"/>
        </w:rPr>
        <w:t>Гарантуючи безпечне виробництво чистої та д</w:t>
      </w:r>
      <w:r w:rsidR="00950470" w:rsidRPr="00190F63">
        <w:rPr>
          <w:color w:val="000000" w:themeColor="text1"/>
          <w:sz w:val="26"/>
          <w:szCs w:val="26"/>
          <w:lang w:val="uk-UA"/>
        </w:rPr>
        <w:t>ешевої електроенергії, найбільша</w:t>
      </w:r>
      <w:r w:rsidR="00847E6A" w:rsidRPr="00190F63">
        <w:rPr>
          <w:color w:val="000000" w:themeColor="text1"/>
          <w:sz w:val="26"/>
          <w:szCs w:val="26"/>
          <w:lang w:val="uk-UA"/>
        </w:rPr>
        <w:t xml:space="preserve"> у</w:t>
      </w:r>
      <w:r w:rsidR="00950470" w:rsidRPr="00190F63">
        <w:rPr>
          <w:color w:val="000000" w:themeColor="text1"/>
          <w:sz w:val="26"/>
          <w:szCs w:val="26"/>
          <w:lang w:val="uk-UA"/>
        </w:rPr>
        <w:t>вага приділяється</w:t>
      </w:r>
      <w:r w:rsidR="00847E6A" w:rsidRPr="00190F63">
        <w:rPr>
          <w:color w:val="000000" w:themeColor="text1"/>
          <w:sz w:val="26"/>
          <w:szCs w:val="26"/>
          <w:lang w:val="uk-UA"/>
        </w:rPr>
        <w:t xml:space="preserve"> стану основного обладнання. Саме тому всі ремонти енергоблоків на атомних електростанціях здійснюються </w:t>
      </w:r>
      <w:r w:rsidRPr="00190F63">
        <w:rPr>
          <w:color w:val="000000" w:themeColor="text1"/>
          <w:sz w:val="26"/>
          <w:szCs w:val="26"/>
          <w:lang w:val="uk-UA"/>
        </w:rPr>
        <w:t>згідно з графіками</w:t>
      </w:r>
      <w:r w:rsidR="00285A37" w:rsidRPr="00190F63">
        <w:rPr>
          <w:color w:val="000000" w:themeColor="text1"/>
          <w:sz w:val="26"/>
          <w:szCs w:val="26"/>
          <w:lang w:val="uk-UA"/>
        </w:rPr>
        <w:t>.</w:t>
      </w:r>
      <w:r w:rsidR="00847E6A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Pr="00190F63">
        <w:rPr>
          <w:color w:val="000000" w:themeColor="text1"/>
          <w:sz w:val="26"/>
          <w:szCs w:val="26"/>
          <w:lang w:val="uk-UA"/>
        </w:rPr>
        <w:t>АТ «НАЕК «</w:t>
      </w:r>
      <w:r w:rsidR="00847E6A" w:rsidRPr="00190F63">
        <w:rPr>
          <w:color w:val="000000" w:themeColor="text1"/>
          <w:sz w:val="26"/>
          <w:szCs w:val="26"/>
          <w:lang w:val="uk-UA"/>
        </w:rPr>
        <w:t>Енергоатом</w:t>
      </w:r>
      <w:r w:rsidRPr="00190F63">
        <w:rPr>
          <w:color w:val="000000" w:themeColor="text1"/>
          <w:sz w:val="26"/>
          <w:szCs w:val="26"/>
          <w:lang w:val="uk-UA"/>
        </w:rPr>
        <w:t>»</w:t>
      </w:r>
      <w:r w:rsidR="00847E6A" w:rsidRPr="00190F63">
        <w:rPr>
          <w:color w:val="000000" w:themeColor="text1"/>
          <w:sz w:val="26"/>
          <w:szCs w:val="26"/>
          <w:lang w:val="uk-UA"/>
        </w:rPr>
        <w:t xml:space="preserve"> повністю виконує всі детально регламентовані дії з підвищення безпеки, </w:t>
      </w:r>
      <w:r w:rsidR="003C16DC" w:rsidRPr="00190F63">
        <w:rPr>
          <w:color w:val="000000" w:themeColor="text1"/>
          <w:sz w:val="26"/>
          <w:szCs w:val="26"/>
          <w:lang w:val="uk-UA"/>
        </w:rPr>
        <w:t>що</w:t>
      </w:r>
      <w:r w:rsidR="00847E6A" w:rsidRPr="00190F63">
        <w:rPr>
          <w:color w:val="000000" w:themeColor="text1"/>
          <w:sz w:val="26"/>
          <w:szCs w:val="26"/>
          <w:lang w:val="uk-UA"/>
        </w:rPr>
        <w:t xml:space="preserve"> є запорукою </w:t>
      </w:r>
      <w:r w:rsidRPr="00190F63">
        <w:rPr>
          <w:color w:val="000000" w:themeColor="text1"/>
          <w:sz w:val="26"/>
          <w:szCs w:val="26"/>
          <w:lang w:val="uk-UA"/>
        </w:rPr>
        <w:t>безаварійної</w:t>
      </w:r>
      <w:r w:rsidR="00847E6A" w:rsidRPr="00190F63">
        <w:rPr>
          <w:color w:val="000000" w:themeColor="text1"/>
          <w:sz w:val="26"/>
          <w:szCs w:val="26"/>
          <w:lang w:val="uk-UA"/>
        </w:rPr>
        <w:t xml:space="preserve"> роботи </w:t>
      </w:r>
      <w:r w:rsidR="003C16DC" w:rsidRPr="00190F63">
        <w:rPr>
          <w:color w:val="000000" w:themeColor="text1"/>
          <w:sz w:val="26"/>
          <w:szCs w:val="26"/>
          <w:lang w:val="uk-UA"/>
        </w:rPr>
        <w:t>ядерних установок товариства</w:t>
      </w:r>
      <w:r w:rsidR="001F1079">
        <w:rPr>
          <w:color w:val="000000" w:themeColor="text1"/>
          <w:sz w:val="26"/>
          <w:szCs w:val="26"/>
          <w:lang w:val="uk-UA"/>
        </w:rPr>
        <w:t>.</w:t>
      </w:r>
    </w:p>
    <w:p w14:paraId="17FF50BC" w14:textId="2CE5EE56" w:rsidR="00FE490A" w:rsidRPr="00190F63" w:rsidRDefault="002A12F4" w:rsidP="007317ED">
      <w:pPr>
        <w:tabs>
          <w:tab w:val="left" w:pos="284"/>
        </w:tabs>
        <w:spacing w:before="120" w:after="120"/>
        <w:ind w:right="0" w:firstLine="567"/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4.</w:t>
      </w:r>
      <w:r w:rsidR="001C4A50"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3</w:t>
      </w:r>
      <w:r w:rsidR="00993B6C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 </w:t>
      </w:r>
      <w:r w:rsidR="00181D34"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 </w:t>
      </w:r>
      <w:r w:rsidR="00FE490A"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ОХОРОНА ЗДОРОВ’Я</w:t>
      </w:r>
      <w:r w:rsidR="00A36A2C"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 ТА БЕЗПЕКА ПРАЦІ</w:t>
      </w:r>
    </w:p>
    <w:p w14:paraId="4B5F734F" w14:textId="6F993430" w:rsidR="005F1D1B" w:rsidRPr="00190F63" w:rsidRDefault="00C0466D" w:rsidP="00A163AC">
      <w:pPr>
        <w:tabs>
          <w:tab w:val="left" w:pos="284"/>
        </w:tabs>
        <w:spacing w:before="120" w:after="120"/>
        <w:ind w:right="0" w:firstLine="567"/>
        <w:rPr>
          <w:color w:val="000000" w:themeColor="text1"/>
          <w:sz w:val="26"/>
          <w:szCs w:val="26"/>
          <w:lang w:val="uk-UA"/>
        </w:rPr>
      </w:pP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4.3.1</w:t>
      </w:r>
      <w:r w:rsidR="005F1D1B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833906" w:rsidRPr="00501DBE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У</w:t>
      </w:r>
      <w:r w:rsidR="005F1D1B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34029E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т</w:t>
      </w:r>
      <w:r w:rsidR="005F1D1B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оваристві запроваджена с</w:t>
      </w:r>
      <w:r w:rsidR="005F1D1B" w:rsidRPr="00190F63">
        <w:rPr>
          <w:color w:val="000000" w:themeColor="text1"/>
          <w:sz w:val="26"/>
          <w:szCs w:val="26"/>
          <w:lang w:val="uk-UA"/>
        </w:rPr>
        <w:t xml:space="preserve">истема управління охороною здоров’я і безпекою праці, яка постійно поліпшується з метою усунення чи зниження ризику впливу небезпечних чинників на персонал </w:t>
      </w:r>
      <w:r w:rsidR="00C06CE8" w:rsidRPr="00190F63">
        <w:rPr>
          <w:color w:val="000000" w:themeColor="text1"/>
          <w:sz w:val="26"/>
          <w:szCs w:val="26"/>
          <w:lang w:val="uk-UA"/>
        </w:rPr>
        <w:t>товариства</w:t>
      </w:r>
      <w:r w:rsidR="005F1D1B" w:rsidRPr="00190F63">
        <w:rPr>
          <w:color w:val="000000" w:themeColor="text1"/>
          <w:sz w:val="26"/>
          <w:szCs w:val="26"/>
          <w:lang w:val="uk-UA"/>
        </w:rPr>
        <w:t xml:space="preserve"> та інших осіб (підрядників), пов’язаних з виробничою діяльністю </w:t>
      </w:r>
      <w:r w:rsidR="00C06CE8" w:rsidRPr="00190F63">
        <w:rPr>
          <w:color w:val="000000" w:themeColor="text1"/>
          <w:sz w:val="26"/>
          <w:szCs w:val="26"/>
          <w:lang w:val="uk-UA"/>
        </w:rPr>
        <w:t>товариства</w:t>
      </w:r>
      <w:r w:rsidR="005F1D1B" w:rsidRPr="00190F63">
        <w:rPr>
          <w:color w:val="000000" w:themeColor="text1"/>
          <w:sz w:val="26"/>
          <w:szCs w:val="26"/>
          <w:lang w:val="uk-UA"/>
        </w:rPr>
        <w:t xml:space="preserve">, які працюють під контролем </w:t>
      </w:r>
      <w:r w:rsidR="007A316B" w:rsidRPr="00190F63">
        <w:rPr>
          <w:color w:val="000000" w:themeColor="text1"/>
          <w:sz w:val="26"/>
          <w:szCs w:val="26"/>
          <w:lang w:val="uk-UA"/>
        </w:rPr>
        <w:t>товариства</w:t>
      </w:r>
      <w:r w:rsidR="005F1D1B" w:rsidRPr="00190F63">
        <w:rPr>
          <w:color w:val="000000" w:themeColor="text1"/>
          <w:sz w:val="26"/>
          <w:szCs w:val="26"/>
          <w:lang w:val="uk-UA"/>
        </w:rPr>
        <w:t>.</w:t>
      </w:r>
    </w:p>
    <w:p w14:paraId="0D23577E" w14:textId="4A84D15D" w:rsidR="005F1D1B" w:rsidRPr="00190F63" w:rsidRDefault="005F1D1B" w:rsidP="00A163AC">
      <w:pPr>
        <w:tabs>
          <w:tab w:val="left" w:pos="284"/>
        </w:tabs>
        <w:spacing w:before="120" w:after="120"/>
        <w:ind w:right="0" w:firstLine="567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lastRenderedPageBreak/>
        <w:t xml:space="preserve">4.3.2 Як складова системи </w:t>
      </w:r>
      <w:r w:rsidRPr="00190F63">
        <w:rPr>
          <w:color w:val="000000" w:themeColor="text1"/>
          <w:sz w:val="26"/>
          <w:szCs w:val="26"/>
          <w:lang w:val="uk-UA"/>
        </w:rPr>
        <w:t>управління охороною здоров’я і безпекою праці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функціонує система управління охороною праці, згідно з вимогами діючого законодавства. </w:t>
      </w:r>
    </w:p>
    <w:p w14:paraId="63493F94" w14:textId="6881D25E" w:rsidR="00FE490A" w:rsidRPr="00190F63" w:rsidRDefault="00C0466D" w:rsidP="00A163AC">
      <w:pPr>
        <w:tabs>
          <w:tab w:val="left" w:pos="284"/>
        </w:tabs>
        <w:spacing w:after="120"/>
        <w:ind w:right="0" w:firstLine="567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4.3.</w:t>
      </w:r>
      <w:r w:rsidR="00724AF1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3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1A71E0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Товариство</w:t>
      </w:r>
      <w:r w:rsidR="00950470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прагне </w:t>
      </w:r>
      <w:r w:rsidR="00FE490A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досягнення нульових показників нещасних випадків на виробництві та скорочення ризиків виникнення професійних захворювань.</w:t>
      </w:r>
    </w:p>
    <w:p w14:paraId="0C190CC7" w14:textId="1D8EED0A" w:rsidR="00FE490A" w:rsidRPr="00190F63" w:rsidRDefault="00C0466D" w:rsidP="00A163AC">
      <w:pPr>
        <w:tabs>
          <w:tab w:val="left" w:pos="284"/>
        </w:tabs>
        <w:spacing w:line="259" w:lineRule="auto"/>
        <w:ind w:right="0" w:firstLine="567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4.3.</w:t>
      </w:r>
      <w:r w:rsidR="00724AF1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4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950470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У своїй діяльності </w:t>
      </w:r>
      <w:r w:rsidR="003936B7" w:rsidRPr="00501DBE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т</w:t>
      </w:r>
      <w:r w:rsidR="00A95098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овариство</w:t>
      </w:r>
      <w:r w:rsidR="00FE490A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:</w:t>
      </w:r>
    </w:p>
    <w:p w14:paraId="1D7E9C68" w14:textId="79C753CB" w:rsidR="00115D8A" w:rsidRPr="00190F63" w:rsidRDefault="005B03DF" w:rsidP="00A163AC">
      <w:pPr>
        <w:pStyle w:val="af9"/>
        <w:autoSpaceDE w:val="0"/>
        <w:autoSpaceDN w:val="0"/>
        <w:adjustRightInd w:val="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забезпечує </w:t>
      </w:r>
      <w:r w:rsidR="004A2435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безпечні і </w:t>
      </w:r>
      <w:r w:rsidR="008B11C4" w:rsidRPr="00190F63">
        <w:rPr>
          <w:rFonts w:eastAsiaTheme="minorHAnsi"/>
          <w:color w:val="000000" w:themeColor="text1"/>
          <w:sz w:val="26"/>
          <w:szCs w:val="26"/>
          <w:lang w:val="uk-UA"/>
        </w:rPr>
        <w:t>нешкідливі</w:t>
      </w:r>
      <w:r w:rsidR="004A2435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умови праці, які спрямовані на мінімізацію негативних факторів праці</w:t>
      </w:r>
      <w:r w:rsidR="00115D8A" w:rsidRPr="00190F63">
        <w:rPr>
          <w:color w:val="000000" w:themeColor="text1"/>
          <w:sz w:val="26"/>
          <w:szCs w:val="26"/>
          <w:lang w:val="uk-UA"/>
        </w:rPr>
        <w:t>;</w:t>
      </w:r>
      <w:r w:rsidR="00D177CE" w:rsidRPr="00190F63">
        <w:rPr>
          <w:color w:val="000000" w:themeColor="text1"/>
          <w:sz w:val="26"/>
          <w:szCs w:val="26"/>
          <w:lang w:val="uk-UA"/>
        </w:rPr>
        <w:t xml:space="preserve"> </w:t>
      </w:r>
    </w:p>
    <w:p w14:paraId="1D4314CE" w14:textId="6EE684B6" w:rsidR="00115D8A" w:rsidRPr="00190F63" w:rsidRDefault="005B03DF" w:rsidP="00A163AC">
      <w:pPr>
        <w:pStyle w:val="af9"/>
        <w:autoSpaceDE w:val="0"/>
        <w:autoSpaceDN w:val="0"/>
        <w:adjustRightInd w:val="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постійно вдосконалює систему </w:t>
      </w:r>
      <w:r w:rsidR="00280F73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управління 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>охорон</w:t>
      </w:r>
      <w:r w:rsidR="005E1B5E" w:rsidRPr="00190F63">
        <w:rPr>
          <w:rFonts w:eastAsiaTheme="minorHAnsi"/>
          <w:color w:val="000000" w:themeColor="text1"/>
          <w:sz w:val="26"/>
          <w:szCs w:val="26"/>
          <w:lang w:val="uk-UA"/>
        </w:rPr>
        <w:t>ою здоров’я та безпекою праці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відповідно до вимог </w:t>
      </w:r>
      <w:r w:rsidR="008B11C4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національного 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стандарту </w:t>
      </w:r>
      <w:r w:rsidR="008B11C4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ДСТУ 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>ISO 45001:201</w:t>
      </w:r>
      <w:r w:rsidR="008B11C4" w:rsidRPr="00190F63">
        <w:rPr>
          <w:rFonts w:eastAsiaTheme="minorHAnsi"/>
          <w:color w:val="000000" w:themeColor="text1"/>
          <w:sz w:val="26"/>
          <w:szCs w:val="26"/>
          <w:lang w:val="uk-UA"/>
        </w:rPr>
        <w:t>9 (ISO 45001:2018 IDT)</w:t>
      </w:r>
      <w:r w:rsidR="008A580B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«</w:t>
      </w:r>
      <w:r w:rsidR="008B11C4" w:rsidRPr="00190F63">
        <w:rPr>
          <w:rFonts w:eastAsiaTheme="minorHAnsi"/>
          <w:color w:val="000000" w:themeColor="text1"/>
          <w:sz w:val="26"/>
          <w:szCs w:val="26"/>
          <w:lang w:val="uk-UA"/>
        </w:rPr>
        <w:t>Систем</w:t>
      </w:r>
      <w:r w:rsidR="005633AD" w:rsidRPr="00190F63">
        <w:rPr>
          <w:rFonts w:eastAsiaTheme="minorHAnsi"/>
          <w:color w:val="000000" w:themeColor="text1"/>
          <w:sz w:val="26"/>
          <w:szCs w:val="26"/>
          <w:lang w:val="uk-UA"/>
        </w:rPr>
        <w:t>и</w:t>
      </w:r>
      <w:r w:rsidR="008B11C4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управління охороною здоров’я та безпекою праці. Вимоги та настанови щодо застосування</w:t>
      </w:r>
      <w:r w:rsidR="008A580B" w:rsidRPr="00190F63">
        <w:rPr>
          <w:rFonts w:eastAsiaTheme="minorHAnsi"/>
          <w:color w:val="000000" w:themeColor="text1"/>
          <w:sz w:val="26"/>
          <w:szCs w:val="26"/>
          <w:lang w:val="uk-UA"/>
        </w:rPr>
        <w:t>»</w:t>
      </w:r>
      <w:r w:rsidR="00115D8A" w:rsidRPr="00190F63">
        <w:rPr>
          <w:color w:val="000000" w:themeColor="text1"/>
          <w:sz w:val="26"/>
          <w:szCs w:val="26"/>
          <w:lang w:val="uk-UA"/>
        </w:rPr>
        <w:t>;</w:t>
      </w:r>
    </w:p>
    <w:p w14:paraId="3181E034" w14:textId="1C7E1E99" w:rsidR="00115D8A" w:rsidRPr="00190F63" w:rsidRDefault="005B03DF" w:rsidP="00A163AC">
      <w:pPr>
        <w:pStyle w:val="af9"/>
        <w:autoSpaceDE w:val="0"/>
        <w:autoSpaceDN w:val="0"/>
        <w:adjustRightInd w:val="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>регулярно проводить якісне навчання працівників з питань охорони праці та</w:t>
      </w:r>
      <w:r w:rsidR="00115D8A" w:rsidRPr="00190F63">
        <w:rPr>
          <w:color w:val="000000" w:themeColor="text1"/>
          <w:szCs w:val="26"/>
          <w:lang w:val="uk-UA"/>
        </w:rPr>
        <w:t xml:space="preserve"> 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>промислової безпеки</w:t>
      </w:r>
      <w:r w:rsidR="00115D8A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</w:p>
    <w:p w14:paraId="5E82FBA9" w14:textId="2D689D63" w:rsidR="00115D8A" w:rsidRPr="00190F63" w:rsidRDefault="005B03DF" w:rsidP="00A163AC">
      <w:pPr>
        <w:pStyle w:val="af9"/>
        <w:autoSpaceDE w:val="0"/>
        <w:autoSpaceDN w:val="0"/>
        <w:adjustRightInd w:val="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>у повному обсязі забезпечує виробничий персонал засобами індивідуального і колективного захисту</w:t>
      </w:r>
      <w:r w:rsidR="00115D8A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</w:p>
    <w:p w14:paraId="61FD7B41" w14:textId="6DB716BC" w:rsidR="00115D8A" w:rsidRPr="00190F63" w:rsidRDefault="005B03DF" w:rsidP="00A163AC">
      <w:pPr>
        <w:pStyle w:val="af9"/>
        <w:autoSpaceDE w:val="0"/>
        <w:autoSpaceDN w:val="0"/>
        <w:adjustRightInd w:val="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>забезпечує безпечну експлуатацію устаткування</w:t>
      </w:r>
      <w:r w:rsidR="004A2435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>та безпечне ведення виробничих і технологічних процесів</w:t>
      </w:r>
      <w:r w:rsidR="00115D8A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</w:p>
    <w:p w14:paraId="546E45ED" w14:textId="499C4EE8" w:rsidR="00115D8A" w:rsidRPr="00190F63" w:rsidRDefault="005B03DF" w:rsidP="00A163AC">
      <w:pPr>
        <w:pStyle w:val="af9"/>
        <w:autoSpaceDE w:val="0"/>
        <w:autoSpaceDN w:val="0"/>
        <w:adjustRightInd w:val="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 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>формує культуру більш відповідального ставлення до питань охорони праці з боку працівників</w:t>
      </w:r>
      <w:r w:rsidR="00115D8A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</w:p>
    <w:p w14:paraId="257D82B8" w14:textId="3EEDF351" w:rsidR="00115D8A" w:rsidRDefault="005B03DF" w:rsidP="00A163AC">
      <w:pPr>
        <w:pStyle w:val="af9"/>
        <w:autoSpaceDE w:val="0"/>
        <w:autoSpaceDN w:val="0"/>
        <w:adjustRightInd w:val="0"/>
        <w:ind w:left="0" w:right="0" w:firstLine="567"/>
        <w:contextualSpacing w:val="0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>проводить заходи</w:t>
      </w:r>
      <w:r w:rsidR="00F8595E" w:rsidRPr="00190F63">
        <w:rPr>
          <w:rFonts w:eastAsiaTheme="minorHAnsi"/>
          <w:color w:val="000000" w:themeColor="text1"/>
          <w:sz w:val="26"/>
          <w:szCs w:val="26"/>
          <w:lang w:val="uk-UA"/>
        </w:rPr>
        <w:t>,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="005B5394" w:rsidRPr="00190F63">
        <w:rPr>
          <w:rFonts w:eastAsiaTheme="minorHAnsi"/>
          <w:color w:val="000000" w:themeColor="text1"/>
          <w:sz w:val="26"/>
          <w:szCs w:val="26"/>
          <w:lang w:val="uk-UA"/>
        </w:rPr>
        <w:t>спрямован</w:t>
      </w:r>
      <w:r w:rsidR="007767C4" w:rsidRPr="00190F63">
        <w:rPr>
          <w:rFonts w:eastAsiaTheme="minorHAnsi"/>
          <w:color w:val="000000" w:themeColor="text1"/>
          <w:sz w:val="26"/>
          <w:szCs w:val="26"/>
          <w:lang w:val="uk-UA"/>
        </w:rPr>
        <w:t>і</w:t>
      </w:r>
      <w:r w:rsidR="005B5394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на зниження виробничого травматизму та</w:t>
      </w:r>
      <w:r w:rsidR="00115D8A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профілактики професійних захворювань</w:t>
      </w:r>
      <w:r w:rsidR="00115D8A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.</w:t>
      </w:r>
    </w:p>
    <w:p w14:paraId="47E0E979" w14:textId="4044F498" w:rsidR="001C4A50" w:rsidRPr="00190F63" w:rsidRDefault="001C4A50" w:rsidP="007317ED">
      <w:pPr>
        <w:pStyle w:val="af9"/>
        <w:tabs>
          <w:tab w:val="left" w:pos="142"/>
          <w:tab w:val="left" w:pos="284"/>
        </w:tabs>
        <w:spacing w:before="120" w:after="120"/>
        <w:ind w:left="0" w:right="0" w:firstLine="567"/>
        <w:contextualSpacing w:val="0"/>
        <w:rPr>
          <w:b/>
          <w:color w:val="000000" w:themeColor="text1"/>
          <w:sz w:val="26"/>
          <w:szCs w:val="26"/>
          <w:lang w:val="uk-UA"/>
        </w:rPr>
      </w:pP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4.4 </w:t>
      </w:r>
      <w:r w:rsidR="00993B6C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 </w:t>
      </w:r>
      <w:r w:rsidRPr="00190F63">
        <w:rPr>
          <w:b/>
          <w:color w:val="000000" w:themeColor="text1"/>
          <w:sz w:val="26"/>
          <w:szCs w:val="26"/>
          <w:lang w:val="uk-UA"/>
        </w:rPr>
        <w:t xml:space="preserve">ПРОЗОРІСТЬ, ПІДЗВІТНІСТЬ </w:t>
      </w:r>
    </w:p>
    <w:p w14:paraId="0F34310D" w14:textId="1A754ED3" w:rsidR="0089768D" w:rsidRPr="00190F63" w:rsidRDefault="0089768D" w:rsidP="007317ED">
      <w:pPr>
        <w:tabs>
          <w:tab w:val="left" w:pos="142"/>
          <w:tab w:val="left" w:pos="284"/>
        </w:tabs>
        <w:spacing w:before="120"/>
        <w:ind w:right="-1" w:firstLine="567"/>
        <w:rPr>
          <w:color w:val="000000" w:themeColor="text1"/>
          <w:sz w:val="26"/>
          <w:szCs w:val="26"/>
          <w:lang w:val="uk-UA"/>
        </w:rPr>
      </w:pPr>
      <w:bookmarkStart w:id="7" w:name="_Hlk198112405"/>
      <w:r w:rsidRPr="00190F63">
        <w:rPr>
          <w:color w:val="000000" w:themeColor="text1"/>
          <w:sz w:val="26"/>
          <w:szCs w:val="26"/>
          <w:lang w:val="uk-UA"/>
        </w:rPr>
        <w:t xml:space="preserve">4.4.1 АТ «НАЕК «Енергоатом» </w:t>
      </w:r>
      <w:r w:rsidR="00833906" w:rsidRPr="00190F63">
        <w:rPr>
          <w:color w:val="000000" w:themeColor="text1"/>
          <w:sz w:val="26"/>
          <w:szCs w:val="26"/>
          <w:lang w:val="uk-UA"/>
        </w:rPr>
        <w:t>–</w:t>
      </w:r>
      <w:r w:rsidRPr="00190F63">
        <w:rPr>
          <w:color w:val="000000" w:themeColor="text1"/>
          <w:sz w:val="26"/>
          <w:szCs w:val="26"/>
          <w:lang w:val="uk-UA"/>
        </w:rPr>
        <w:t xml:space="preserve"> надійне, перевірене, інформативне й оперативне джерело інформації про атомну енергетику для українських громадян та міжнародного </w:t>
      </w:r>
      <w:r w:rsidRPr="00501DBE">
        <w:rPr>
          <w:color w:val="000000" w:themeColor="text1"/>
          <w:sz w:val="26"/>
          <w:szCs w:val="26"/>
          <w:lang w:val="uk-UA"/>
        </w:rPr>
        <w:t>співтоварист</w:t>
      </w:r>
      <w:r w:rsidR="00833906" w:rsidRPr="00501DBE">
        <w:rPr>
          <w:color w:val="000000" w:themeColor="text1"/>
          <w:sz w:val="26"/>
          <w:szCs w:val="26"/>
          <w:lang w:val="uk-UA"/>
        </w:rPr>
        <w:t>в</w:t>
      </w:r>
      <w:r w:rsidRPr="00501DBE">
        <w:rPr>
          <w:color w:val="000000" w:themeColor="text1"/>
          <w:sz w:val="26"/>
          <w:szCs w:val="26"/>
          <w:lang w:val="uk-UA"/>
        </w:rPr>
        <w:t xml:space="preserve">а. </w:t>
      </w:r>
      <w:r w:rsidR="00D66FB3" w:rsidRPr="0093136A">
        <w:rPr>
          <w:sz w:val="26"/>
          <w:szCs w:val="26"/>
          <w:lang w:val="uk-UA"/>
        </w:rPr>
        <w:t>Товариств</w:t>
      </w:r>
      <w:r w:rsidR="0093136A" w:rsidRPr="0093136A">
        <w:rPr>
          <w:sz w:val="26"/>
          <w:szCs w:val="26"/>
          <w:lang w:val="uk-UA"/>
        </w:rPr>
        <w:t>о</w:t>
      </w:r>
      <w:r w:rsidRPr="0093136A">
        <w:rPr>
          <w:sz w:val="26"/>
          <w:szCs w:val="26"/>
          <w:lang w:val="uk-UA"/>
        </w:rPr>
        <w:t xml:space="preserve"> </w:t>
      </w:r>
      <w:r w:rsidR="0093136A" w:rsidRPr="0093136A">
        <w:rPr>
          <w:sz w:val="26"/>
          <w:szCs w:val="26"/>
          <w:lang w:val="uk-UA"/>
        </w:rPr>
        <w:t>використовує</w:t>
      </w:r>
      <w:r w:rsidRPr="0093136A">
        <w:rPr>
          <w:sz w:val="26"/>
          <w:szCs w:val="26"/>
          <w:lang w:val="uk-UA"/>
        </w:rPr>
        <w:t xml:space="preserve"> </w:t>
      </w:r>
      <w:r w:rsidR="00833906" w:rsidRPr="00501DBE">
        <w:rPr>
          <w:color w:val="000000" w:themeColor="text1"/>
          <w:sz w:val="26"/>
          <w:szCs w:val="26"/>
          <w:lang w:val="uk-UA"/>
        </w:rPr>
        <w:t>легк</w:t>
      </w:r>
      <w:r w:rsidR="0093136A">
        <w:rPr>
          <w:color w:val="000000" w:themeColor="text1"/>
          <w:sz w:val="26"/>
          <w:szCs w:val="26"/>
          <w:lang w:val="uk-UA"/>
        </w:rPr>
        <w:t>у</w:t>
      </w:r>
      <w:r w:rsidRPr="00190F63">
        <w:rPr>
          <w:color w:val="000000" w:themeColor="text1"/>
          <w:sz w:val="26"/>
          <w:szCs w:val="26"/>
          <w:lang w:val="uk-UA"/>
        </w:rPr>
        <w:t xml:space="preserve"> та зрозуміл</w:t>
      </w:r>
      <w:r w:rsidR="0093136A">
        <w:rPr>
          <w:color w:val="000000" w:themeColor="text1"/>
          <w:sz w:val="26"/>
          <w:szCs w:val="26"/>
          <w:lang w:val="uk-UA"/>
        </w:rPr>
        <w:t>у</w:t>
      </w:r>
      <w:r w:rsidRPr="00190F63">
        <w:rPr>
          <w:color w:val="000000" w:themeColor="text1"/>
          <w:sz w:val="26"/>
          <w:szCs w:val="26"/>
          <w:lang w:val="uk-UA"/>
        </w:rPr>
        <w:t xml:space="preserve"> мов</w:t>
      </w:r>
      <w:r w:rsidR="0093136A">
        <w:rPr>
          <w:color w:val="000000" w:themeColor="text1"/>
          <w:sz w:val="26"/>
          <w:szCs w:val="26"/>
          <w:lang w:val="uk-UA"/>
        </w:rPr>
        <w:t>у</w:t>
      </w:r>
      <w:r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93136A">
        <w:rPr>
          <w:color w:val="000000" w:themeColor="text1"/>
          <w:sz w:val="26"/>
          <w:szCs w:val="26"/>
          <w:lang w:val="uk-UA"/>
        </w:rPr>
        <w:t>та</w:t>
      </w:r>
      <w:r w:rsidRPr="00190F63">
        <w:rPr>
          <w:color w:val="000000" w:themeColor="text1"/>
          <w:sz w:val="26"/>
          <w:szCs w:val="26"/>
          <w:lang w:val="uk-UA"/>
        </w:rPr>
        <w:t xml:space="preserve"> зручн</w:t>
      </w:r>
      <w:r w:rsidR="0093136A">
        <w:rPr>
          <w:color w:val="000000" w:themeColor="text1"/>
          <w:sz w:val="26"/>
          <w:szCs w:val="26"/>
          <w:lang w:val="uk-UA"/>
        </w:rPr>
        <w:t>і</w:t>
      </w:r>
      <w:r w:rsidRPr="00190F63">
        <w:rPr>
          <w:color w:val="000000" w:themeColor="text1"/>
          <w:sz w:val="26"/>
          <w:szCs w:val="26"/>
          <w:lang w:val="uk-UA"/>
        </w:rPr>
        <w:t xml:space="preserve"> засоби комунікацій для </w:t>
      </w:r>
      <w:r w:rsidR="00575439" w:rsidRPr="00190F63">
        <w:rPr>
          <w:color w:val="000000" w:themeColor="text1"/>
          <w:sz w:val="26"/>
          <w:szCs w:val="26"/>
          <w:lang w:val="uk-UA"/>
        </w:rPr>
        <w:t>усіх</w:t>
      </w:r>
      <w:r w:rsidRPr="00190F63">
        <w:rPr>
          <w:color w:val="000000" w:themeColor="text1"/>
          <w:sz w:val="26"/>
          <w:szCs w:val="26"/>
          <w:lang w:val="uk-UA"/>
        </w:rPr>
        <w:t xml:space="preserve"> цільових груп. </w:t>
      </w:r>
    </w:p>
    <w:p w14:paraId="604A8C13" w14:textId="2970FC1A" w:rsidR="0089768D" w:rsidRPr="00190F63" w:rsidRDefault="0089768D" w:rsidP="007317ED">
      <w:pPr>
        <w:tabs>
          <w:tab w:val="left" w:pos="142"/>
          <w:tab w:val="left" w:pos="284"/>
        </w:tabs>
        <w:spacing w:before="120"/>
        <w:ind w:right="-1" w:firstLine="567"/>
        <w:rPr>
          <w:color w:val="000000" w:themeColor="text1"/>
          <w:sz w:val="26"/>
          <w:szCs w:val="26"/>
          <w:lang w:val="uk-UA"/>
        </w:rPr>
      </w:pPr>
      <w:r w:rsidRPr="00190F63">
        <w:rPr>
          <w:color w:val="000000" w:themeColor="text1"/>
          <w:sz w:val="26"/>
          <w:szCs w:val="26"/>
          <w:lang w:val="uk-UA"/>
        </w:rPr>
        <w:t xml:space="preserve">4.4.2 У своїй </w:t>
      </w:r>
      <w:r w:rsidRPr="00501DBE">
        <w:rPr>
          <w:color w:val="000000" w:themeColor="text1"/>
          <w:sz w:val="26"/>
          <w:szCs w:val="26"/>
          <w:lang w:val="uk-UA"/>
        </w:rPr>
        <w:t xml:space="preserve">діяльності </w:t>
      </w:r>
      <w:r w:rsidR="003936B7" w:rsidRPr="00501DBE">
        <w:rPr>
          <w:color w:val="000000" w:themeColor="text1"/>
          <w:sz w:val="26"/>
          <w:szCs w:val="26"/>
          <w:lang w:val="uk-UA"/>
        </w:rPr>
        <w:t>т</w:t>
      </w:r>
      <w:r w:rsidRPr="00501DBE">
        <w:rPr>
          <w:color w:val="000000" w:themeColor="text1"/>
          <w:sz w:val="26"/>
          <w:szCs w:val="26"/>
          <w:lang w:val="uk-UA"/>
        </w:rPr>
        <w:t>овариство</w:t>
      </w:r>
      <w:r w:rsidRPr="00190F63">
        <w:rPr>
          <w:color w:val="000000" w:themeColor="text1"/>
          <w:sz w:val="26"/>
          <w:szCs w:val="26"/>
          <w:lang w:val="uk-UA"/>
        </w:rPr>
        <w:t xml:space="preserve"> керується принципами підзвітності і </w:t>
      </w:r>
      <w:r w:rsidR="0023575E" w:rsidRPr="00190F63">
        <w:rPr>
          <w:color w:val="000000" w:themeColor="text1"/>
          <w:sz w:val="26"/>
          <w:szCs w:val="26"/>
          <w:lang w:val="uk-UA"/>
        </w:rPr>
        <w:t>прозорості</w:t>
      </w:r>
      <w:r w:rsidRPr="00190F63">
        <w:rPr>
          <w:color w:val="000000" w:themeColor="text1"/>
          <w:sz w:val="26"/>
          <w:szCs w:val="26"/>
          <w:lang w:val="uk-UA"/>
        </w:rPr>
        <w:t xml:space="preserve"> для суспільства та всіх заінтересованих осіб:</w:t>
      </w:r>
    </w:p>
    <w:p w14:paraId="26EC9244" w14:textId="1ADEB21C" w:rsidR="0089768D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833906" w:rsidRPr="00190F63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>д</w:t>
      </w:r>
      <w:r w:rsidR="0089768D" w:rsidRPr="00190F63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отримується </w:t>
      </w:r>
      <w:r w:rsidR="0034029E" w:rsidRPr="00501DB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вимог </w:t>
      </w:r>
      <w:r w:rsidR="0069133F" w:rsidRPr="00501DB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законодавства </w:t>
      </w:r>
      <w:r w:rsidR="0034029E" w:rsidRPr="00501DB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щодо </w:t>
      </w:r>
      <w:r w:rsidR="0089768D" w:rsidRPr="00501DB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розкриття </w:t>
      </w:r>
      <w:r w:rsidR="0023575E" w:rsidRPr="00501DB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публічної </w:t>
      </w:r>
      <w:r w:rsidR="0089768D" w:rsidRPr="00501DB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>інформації, ведення бухгалтерського обліку</w:t>
      </w:r>
      <w:r w:rsidR="0034029E" w:rsidRPr="00501DB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 та звітності</w:t>
      </w:r>
      <w:r w:rsidR="0089768D" w:rsidRPr="00501DB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>, проведення аудиту</w:t>
      </w:r>
      <w:r w:rsidR="0069133F" w:rsidRPr="00501DB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 фінансової звітності</w:t>
      </w:r>
      <w:r w:rsidR="0089768D" w:rsidRPr="00501DB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>;</w:t>
      </w:r>
      <w:r w:rsidR="0069133F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 </w:t>
      </w:r>
    </w:p>
    <w:p w14:paraId="5CB3FA9E" w14:textId="6C638D19" w:rsidR="0089768D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89768D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повно, точно, своєчасно та зрозуміло розкриває інформацію у звітах та документах, які товариство подає до органів</w:t>
      </w:r>
      <w:r w:rsidR="0069133F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69133F"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>державного нагляду (контролю)</w:t>
      </w:r>
      <w:r w:rsidR="0089768D"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>,</w:t>
      </w:r>
      <w:r w:rsidR="0089768D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23575E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акціонер</w:t>
      </w:r>
      <w:r w:rsidR="0069133F">
        <w:rPr>
          <w:rFonts w:eastAsiaTheme="minorHAnsi"/>
          <w:color w:val="000000" w:themeColor="text1"/>
          <w:sz w:val="26"/>
          <w:szCs w:val="26"/>
          <w:lang w:val="uk-UA" w:eastAsia="en-US"/>
        </w:rPr>
        <w:t>а</w:t>
      </w:r>
      <w:r w:rsidR="0023575E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89768D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та інши</w:t>
      </w:r>
      <w:r w:rsidR="0069133F">
        <w:rPr>
          <w:rFonts w:eastAsiaTheme="minorHAnsi"/>
          <w:color w:val="000000" w:themeColor="text1"/>
          <w:sz w:val="26"/>
          <w:szCs w:val="26"/>
          <w:lang w:val="uk-UA" w:eastAsia="en-US"/>
        </w:rPr>
        <w:t>х</w:t>
      </w:r>
      <w:r w:rsidR="0089768D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заінтересованих осіб;</w:t>
      </w:r>
    </w:p>
    <w:p w14:paraId="7FA256E9" w14:textId="4228E960" w:rsidR="0089768D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89768D" w:rsidRPr="00190F63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застосовує високі стандарти доброчесності та етики для </w:t>
      </w:r>
      <w:r w:rsidR="00D66FB3" w:rsidRPr="00501DB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>працівників</w:t>
      </w:r>
      <w:r w:rsidR="0089768D" w:rsidRPr="00501DB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 всіх рівнів</w:t>
      </w:r>
      <w:r w:rsidR="0089768D" w:rsidRPr="00190F63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>;</w:t>
      </w:r>
    </w:p>
    <w:p w14:paraId="11ED2ED8" w14:textId="368DD3EE" w:rsidR="0089768D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89768D" w:rsidRPr="00190F63">
        <w:rPr>
          <w:color w:val="000000" w:themeColor="text1"/>
          <w:sz w:val="26"/>
          <w:szCs w:val="26"/>
          <w:lang w:val="uk-UA"/>
        </w:rPr>
        <w:t>забез</w:t>
      </w:r>
      <w:r w:rsidR="0069133F">
        <w:rPr>
          <w:color w:val="000000" w:themeColor="text1"/>
          <w:sz w:val="26"/>
          <w:szCs w:val="26"/>
          <w:lang w:val="uk-UA"/>
        </w:rPr>
        <w:t xml:space="preserve">печує систематичне </w:t>
      </w:r>
      <w:r w:rsidR="0069133F" w:rsidRPr="00501DBE">
        <w:rPr>
          <w:color w:val="000000" w:themeColor="text1"/>
          <w:sz w:val="26"/>
          <w:szCs w:val="26"/>
          <w:lang w:val="uk-UA"/>
        </w:rPr>
        <w:t>поширення об’єктивної</w:t>
      </w:r>
      <w:r w:rsidR="0089768D" w:rsidRPr="00190F63">
        <w:rPr>
          <w:color w:val="000000" w:themeColor="text1"/>
          <w:sz w:val="26"/>
          <w:szCs w:val="26"/>
          <w:lang w:val="uk-UA"/>
        </w:rPr>
        <w:t>, достовірної інформації щодо цілей, завдань, поточної та перспективної діяльності товариства</w:t>
      </w:r>
      <w:r w:rsidR="0089768D" w:rsidRPr="00190F63">
        <w:rPr>
          <w:color w:val="000000" w:themeColor="text1"/>
          <w:lang w:val="uk-UA"/>
        </w:rPr>
        <w:t>;</w:t>
      </w:r>
    </w:p>
    <w:p w14:paraId="2D1CCB61" w14:textId="7A0812F2" w:rsidR="0089768D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89768D" w:rsidRPr="00190F63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своєчасно та повно </w:t>
      </w:r>
      <w:r w:rsidR="00F4119E" w:rsidRPr="00190F63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>інформує</w:t>
      </w:r>
      <w:r w:rsidR="0089768D" w:rsidRPr="00190F63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 населення та </w:t>
      </w:r>
      <w:r w:rsidR="0069133F" w:rsidRPr="00501DB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>заінтересовані</w:t>
      </w:r>
      <w:r w:rsidR="0089768D" w:rsidRPr="00501DB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 сторони</w:t>
      </w:r>
      <w:r w:rsidR="0089768D" w:rsidRPr="00190F63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 про свою діяльність і результати </w:t>
      </w:r>
      <w:r w:rsidR="00F4119E" w:rsidRPr="00190F63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незалежного </w:t>
      </w:r>
      <w:r w:rsidR="0089768D" w:rsidRPr="00190F63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>аудиту через канали комунікації</w:t>
      </w:r>
      <w:r w:rsidR="0034029E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>;</w:t>
      </w:r>
    </w:p>
    <w:bookmarkEnd w:id="7"/>
    <w:p w14:paraId="357A70C8" w14:textId="30685086" w:rsidR="002C4294" w:rsidRPr="00190F63" w:rsidRDefault="001C4A50" w:rsidP="007317ED">
      <w:pPr>
        <w:pStyle w:val="af9"/>
        <w:tabs>
          <w:tab w:val="left" w:pos="284"/>
        </w:tabs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b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4.5 </w:t>
      </w:r>
      <w:r w:rsidR="00993B6C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 </w:t>
      </w:r>
      <w:r w:rsidR="003C16DC" w:rsidRPr="00190F63">
        <w:rPr>
          <w:rFonts w:eastAsiaTheme="minorHAnsi"/>
          <w:b/>
          <w:color w:val="000000" w:themeColor="text1"/>
          <w:sz w:val="26"/>
          <w:szCs w:val="26"/>
          <w:lang w:val="uk-UA" w:eastAsia="en-US"/>
        </w:rPr>
        <w:t>ЗАХИСТ ДОВКІЛЛЯ ТА ЗАБЕЗПЕЧЕННЯ ЕКОЛОГІЧНОЇ БЕЗПЕКИ</w:t>
      </w:r>
      <w:r w:rsidR="002C4294" w:rsidRPr="00190F63">
        <w:rPr>
          <w:rFonts w:eastAsiaTheme="minorHAnsi"/>
          <w:b/>
          <w:color w:val="000000" w:themeColor="text1"/>
          <w:sz w:val="26"/>
          <w:szCs w:val="26"/>
          <w:lang w:val="uk-UA" w:eastAsia="en-US"/>
        </w:rPr>
        <w:t xml:space="preserve"> </w:t>
      </w:r>
    </w:p>
    <w:p w14:paraId="35457888" w14:textId="18A10DCB" w:rsidR="002C4294" w:rsidRPr="00190F63" w:rsidRDefault="00115D8A" w:rsidP="007317ED">
      <w:pPr>
        <w:tabs>
          <w:tab w:val="left" w:pos="284"/>
        </w:tabs>
        <w:autoSpaceDE w:val="0"/>
        <w:autoSpaceDN w:val="0"/>
        <w:adjustRightInd w:val="0"/>
        <w:spacing w:before="120"/>
        <w:ind w:right="0" w:firstLine="567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4.5.1 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АТ «НАЕК «Енергоатом» усвідомлює всю відповідальність перед нинішнім і майбутніми поколіннями за вплив виробничої діяльності на навколишнє </w:t>
      </w:r>
      <w:r w:rsidR="006D2968"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>природн</w:t>
      </w:r>
      <w:r w:rsid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>е</w:t>
      </w:r>
      <w:r w:rsidR="006D2968"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2C4294"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>середовище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.</w:t>
      </w:r>
      <w:r w:rsidR="002C4294" w:rsidRPr="00190F63">
        <w:rPr>
          <w:rFonts w:ascii="GothamPro" w:eastAsiaTheme="minorHAnsi" w:hAnsi="GothamPro" w:cs="GothamPro"/>
          <w:color w:val="000000" w:themeColor="text1"/>
          <w:sz w:val="18"/>
          <w:szCs w:val="18"/>
          <w:lang w:val="uk-UA" w:eastAsia="en-US"/>
        </w:rPr>
        <w:t xml:space="preserve"> 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Турбота про довкілля є невід’ємною частиною соціальної 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lastRenderedPageBreak/>
        <w:t xml:space="preserve">відповідальності </w:t>
      </w:r>
      <w:r w:rsidR="001A71E0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товариства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. </w:t>
      </w:r>
      <w:r w:rsidR="00824581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АТ «НАЕК «Енергоатом» 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проводить системну роботу із забезпечення екологічної безпеки, </w:t>
      </w:r>
      <w:r w:rsidR="006F68FB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ощ</w:t>
      </w:r>
      <w:r w:rsidR="00C86B03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а</w:t>
      </w:r>
      <w:r w:rsidR="006F68FB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дливого та дбайливого ставлення до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природних ресурсів. </w:t>
      </w:r>
    </w:p>
    <w:p w14:paraId="452DC502" w14:textId="6AFA849E" w:rsidR="002C4294" w:rsidRPr="00190F63" w:rsidRDefault="00115D8A" w:rsidP="007317ED">
      <w:pPr>
        <w:tabs>
          <w:tab w:val="left" w:pos="284"/>
        </w:tabs>
        <w:autoSpaceDE w:val="0"/>
        <w:autoSpaceDN w:val="0"/>
        <w:adjustRightInd w:val="0"/>
        <w:spacing w:before="120"/>
        <w:ind w:right="0" w:firstLine="567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4.5.2 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Першочерговим завданням </w:t>
      </w:r>
      <w:r w:rsidR="00CA4BE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товариства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є безпечне виробництво екологічно чистої електроенергії з постійним підвищенням рівня екологічної безпеки </w:t>
      </w:r>
      <w:r w:rsidR="003C16D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під час будівництва, введення експлуатації, 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експлуатації</w:t>
      </w:r>
      <w:r w:rsidR="003C16D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та зняття з експлуатації ядерних установок та інших виробничих </w:t>
      </w:r>
      <w:proofErr w:type="spellStart"/>
      <w:r w:rsidR="003C16D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потужностей</w:t>
      </w:r>
      <w:proofErr w:type="spellEnd"/>
      <w:r w:rsidR="003C16D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товариства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.</w:t>
      </w:r>
    </w:p>
    <w:p w14:paraId="07EBC222" w14:textId="4E5F589D" w:rsidR="002C4294" w:rsidRDefault="00115D8A" w:rsidP="007317ED">
      <w:pPr>
        <w:tabs>
          <w:tab w:val="left" w:pos="284"/>
        </w:tabs>
        <w:autoSpaceDE w:val="0"/>
        <w:autoSpaceDN w:val="0"/>
        <w:adjustRightInd w:val="0"/>
        <w:spacing w:before="120"/>
        <w:ind w:right="0" w:firstLine="567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4.5.3 </w:t>
      </w:r>
      <w:r w:rsidR="006F68FB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АТ «НАЕК «Енергоатом»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C33E9B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підтримує високі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стандарти екологічної політики. </w:t>
      </w:r>
      <w:r w:rsidR="00CA4BE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Товариство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піклується про зниження негативного впливу на довкілля та підтримку </w:t>
      </w:r>
      <w:proofErr w:type="spellStart"/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біорізноманіття</w:t>
      </w:r>
      <w:proofErr w:type="spellEnd"/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, раціонально використовує природні ресурси, вживає заходів щодо збереження клімату.</w:t>
      </w:r>
    </w:p>
    <w:p w14:paraId="590AEC8A" w14:textId="462BE489" w:rsidR="006D2968" w:rsidRDefault="00115D8A" w:rsidP="007317ED">
      <w:pPr>
        <w:tabs>
          <w:tab w:val="left" w:pos="284"/>
        </w:tabs>
        <w:autoSpaceDE w:val="0"/>
        <w:autoSpaceDN w:val="0"/>
        <w:adjustRightInd w:val="0"/>
        <w:spacing w:before="120"/>
        <w:ind w:right="0" w:firstLine="567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4.5.4 </w:t>
      </w:r>
      <w:r w:rsidR="00CA4BE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Товариство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гарантує безпечну роботу АЕС </w:t>
      </w:r>
      <w:r w:rsidR="003C16D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та інших установок товариства 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і виробляє екологічн</w:t>
      </w:r>
      <w:r w:rsidR="003C16D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о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чисту </w:t>
      </w:r>
      <w:r w:rsidR="003C16D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низьковуглецеву електроенергію з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мінімальни</w:t>
      </w:r>
      <w:r w:rsidR="003C16D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м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вплив</w:t>
      </w:r>
      <w:r w:rsidR="003C16D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ом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на зміну клімату. Системно інтегрує найкращі екологічні практики та прагне раціонально в</w:t>
      </w:r>
      <w:r w:rsidR="003C16D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икористовувати природні ресурси з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впровадж</w:t>
      </w:r>
      <w:r w:rsidR="003C16D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енням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енергоефективн</w:t>
      </w:r>
      <w:r w:rsidR="003C16D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их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рішен</w:t>
      </w:r>
      <w:r w:rsidR="00D3616A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ь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.</w:t>
      </w:r>
    </w:p>
    <w:p w14:paraId="1B650D4F" w14:textId="1FA10496" w:rsidR="002C4294" w:rsidRPr="00190F63" w:rsidRDefault="00115D8A" w:rsidP="007317ED">
      <w:pPr>
        <w:tabs>
          <w:tab w:val="left" w:pos="284"/>
        </w:tabs>
        <w:autoSpaceDE w:val="0"/>
        <w:autoSpaceDN w:val="0"/>
        <w:adjustRightInd w:val="0"/>
        <w:spacing w:before="120"/>
        <w:ind w:right="0" w:firstLine="567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4.5.5  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У своїй </w:t>
      </w:r>
      <w:r w:rsidR="002C4294"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діяльності </w:t>
      </w:r>
      <w:r w:rsidR="003936B7"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>т</w:t>
      </w:r>
      <w:r w:rsidR="00CA4BEC"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>овариство</w:t>
      </w:r>
      <w:r w:rsidR="002C429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:</w:t>
      </w:r>
    </w:p>
    <w:p w14:paraId="517149B9" w14:textId="49EB0415" w:rsidR="00BE7BA6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BE7BA6" w:rsidRPr="00190F63">
        <w:rPr>
          <w:rFonts w:eastAsiaTheme="minorHAnsi"/>
          <w:color w:val="000000" w:themeColor="text1"/>
          <w:sz w:val="26"/>
          <w:szCs w:val="26"/>
          <w:lang w:val="uk-UA"/>
        </w:rPr>
        <w:t>суворо дотримується вимог природоохоронного законодавства, нормативних та</w:t>
      </w:r>
      <w:r w:rsidR="00BE7BA6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BE7BA6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інших документів у галузі </w:t>
      </w:r>
      <w:r w:rsidR="007767C4" w:rsidRPr="00190F63">
        <w:rPr>
          <w:rFonts w:eastAsiaTheme="minorHAnsi"/>
          <w:color w:val="000000" w:themeColor="text1"/>
          <w:sz w:val="26"/>
          <w:szCs w:val="26"/>
          <w:lang w:val="uk-UA"/>
        </w:rPr>
        <w:t>охорони, використання і відтворення природних ресурсів, забезпечення екологічної безпеки, запобігання і ліквідації негативного впливу господарської та іншої діяльності на навколишнє середовище</w:t>
      </w:r>
      <w:r w:rsidR="00BE7BA6" w:rsidRPr="00190F63">
        <w:rPr>
          <w:rFonts w:eastAsiaTheme="minorHAnsi"/>
          <w:color w:val="000000" w:themeColor="text1"/>
          <w:sz w:val="26"/>
          <w:szCs w:val="26"/>
          <w:lang w:val="uk-UA"/>
        </w:rPr>
        <w:t>;</w:t>
      </w:r>
    </w:p>
    <w:p w14:paraId="02262A08" w14:textId="58087783" w:rsidR="00BE7BA6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BE7BA6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постійно </w:t>
      </w:r>
      <w:r w:rsidR="00817A92" w:rsidRPr="00190F63">
        <w:rPr>
          <w:rFonts w:eastAsiaTheme="minorHAnsi"/>
          <w:color w:val="000000" w:themeColor="text1"/>
          <w:sz w:val="26"/>
          <w:szCs w:val="26"/>
          <w:lang w:val="uk-UA"/>
        </w:rPr>
        <w:t>поліпшує системи</w:t>
      </w:r>
      <w:r w:rsidR="00BE7BA6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екологічного</w:t>
      </w:r>
      <w:r w:rsidR="00285A37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770A39" w:rsidRPr="00190F63">
        <w:rPr>
          <w:color w:val="000000" w:themeColor="text1"/>
          <w:sz w:val="26"/>
          <w:szCs w:val="26"/>
          <w:lang w:val="uk-UA"/>
        </w:rPr>
        <w:t>управління</w:t>
      </w:r>
      <w:r w:rsidR="00BE7BA6" w:rsidRPr="00190F63">
        <w:rPr>
          <w:color w:val="000000" w:themeColor="text1"/>
          <w:sz w:val="26"/>
          <w:szCs w:val="26"/>
          <w:lang w:val="uk-UA"/>
        </w:rPr>
        <w:t xml:space="preserve"> відповідно до вимог </w:t>
      </w:r>
      <w:r w:rsidR="00BE7BA6" w:rsidRPr="00190F63">
        <w:rPr>
          <w:rFonts w:eastAsiaTheme="minorHAnsi"/>
          <w:color w:val="000000" w:themeColor="text1"/>
          <w:sz w:val="26"/>
          <w:szCs w:val="26"/>
          <w:lang w:val="uk-UA"/>
        </w:rPr>
        <w:t>міжнародного стандарту ISO 14001:2015</w:t>
      </w:r>
      <w:r w:rsidR="007767C4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«Система екологічного управління. Вимоги щодо застосування»</w:t>
      </w:r>
      <w:r w:rsidR="00BE7BA6" w:rsidRPr="00190F63">
        <w:rPr>
          <w:color w:val="000000" w:themeColor="text1"/>
          <w:sz w:val="26"/>
          <w:szCs w:val="26"/>
          <w:lang w:val="uk-UA"/>
        </w:rPr>
        <w:t>;</w:t>
      </w:r>
    </w:p>
    <w:p w14:paraId="0D2736FF" w14:textId="57DDCD48" w:rsidR="00BE7BA6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BE7BA6" w:rsidRPr="00190F63">
        <w:rPr>
          <w:rFonts w:eastAsiaTheme="minorHAnsi"/>
          <w:color w:val="000000" w:themeColor="text1"/>
          <w:sz w:val="26"/>
          <w:szCs w:val="26"/>
          <w:lang w:val="uk-UA"/>
        </w:rPr>
        <w:t>вдосконалює корпоративні політики, спрямовані на зниження екологічних ризиків, дотримання національного та міжнародного законодавства і використання передових практик у цій сфері;</w:t>
      </w:r>
    </w:p>
    <w:p w14:paraId="1D245B7F" w14:textId="73192430" w:rsidR="00BE7BA6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817A92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р</w:t>
      </w:r>
      <w:r w:rsidR="00817A92" w:rsidRPr="00190F63">
        <w:rPr>
          <w:rFonts w:eastAsiaTheme="minorHAnsi"/>
          <w:color w:val="000000" w:themeColor="text1"/>
          <w:sz w:val="26"/>
          <w:szCs w:val="26"/>
          <w:lang w:val="uk-UA"/>
        </w:rPr>
        <w:t>егулярно здійснює</w:t>
      </w:r>
      <w:r w:rsidR="00BE7BA6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екологічний моніторинг </w:t>
      </w:r>
      <w:r w:rsidR="00817A92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стану довкілля </w:t>
      </w:r>
      <w:r w:rsidR="00BE7BA6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на території майданчиків, санітарно-захисної зони та зони спостереження </w:t>
      </w:r>
      <w:r w:rsidR="00817A92" w:rsidRPr="00190F63">
        <w:rPr>
          <w:rFonts w:eastAsiaTheme="minorHAnsi"/>
          <w:color w:val="000000" w:themeColor="text1"/>
          <w:sz w:val="26"/>
          <w:szCs w:val="26"/>
          <w:lang w:val="uk-UA"/>
        </w:rPr>
        <w:t>ядерних установок товариства</w:t>
      </w:r>
      <w:r w:rsidR="00BE7BA6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</w:p>
    <w:p w14:paraId="16D6C961" w14:textId="268E27E5" w:rsidR="00BE7BA6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BE7BA6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створює сучасну інфраструктуру поводження з РАВ </w:t>
      </w:r>
      <w:r w:rsidR="00817A92" w:rsidRPr="00190F63">
        <w:rPr>
          <w:rFonts w:eastAsiaTheme="minorHAnsi"/>
          <w:color w:val="000000" w:themeColor="text1"/>
          <w:sz w:val="26"/>
          <w:szCs w:val="26"/>
          <w:lang w:val="uk-UA"/>
        </w:rPr>
        <w:t>на майданчиках ядерних установок товариства</w:t>
      </w:r>
      <w:r w:rsidR="00BE7BA6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</w:p>
    <w:p w14:paraId="78A8B7F2" w14:textId="369D49BE" w:rsidR="00BE7BA6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BE7BA6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формує культуру більш свідомого ставлення працівників, </w:t>
      </w:r>
      <w:r w:rsidR="00BE7BA6" w:rsidRPr="00190F63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населення й усіх </w:t>
      </w:r>
      <w:r w:rsidR="0074748F" w:rsidRPr="00190F63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>заінтересованих</w:t>
      </w:r>
      <w:r w:rsidR="00BE7BA6" w:rsidRPr="00190F63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 сторін </w:t>
      </w:r>
      <w:r w:rsidR="00BE7BA6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АТ «НАЕК «Енергоатом» </w:t>
      </w:r>
      <w:r w:rsidR="00BE7BA6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до навколишнього </w:t>
      </w:r>
      <w:r w:rsidR="0000774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природнього </w:t>
      </w:r>
      <w:r w:rsidR="00BE7BA6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середовища та раціонального використання природних ресурсів.</w:t>
      </w:r>
    </w:p>
    <w:p w14:paraId="7B62C48B" w14:textId="3975D06D" w:rsidR="002A12F4" w:rsidRDefault="00BE7BA6" w:rsidP="006D2968">
      <w:pPr>
        <w:tabs>
          <w:tab w:val="left" w:pos="284"/>
        </w:tabs>
        <w:autoSpaceDE w:val="0"/>
        <w:autoSpaceDN w:val="0"/>
        <w:adjustRightInd w:val="0"/>
        <w:spacing w:before="120"/>
        <w:ind w:right="0" w:firstLine="709"/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</w:pP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4.5.6 </w:t>
      </w:r>
      <w:r w:rsidR="006F68FB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АТ «НАЕК «Енергоатом»</w:t>
      </w:r>
      <w:r w:rsidR="002C4294" w:rsidRPr="00190F63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 xml:space="preserve"> дотримується вимог законодавства щодо доступу до публічної інформації та права на доступ д</w:t>
      </w:r>
      <w:r w:rsidR="006D2968">
        <w:rPr>
          <w:rFonts w:eastAsiaTheme="minorHAnsi" w:cstheme="minorHAnsi"/>
          <w:color w:val="000000" w:themeColor="text1"/>
          <w:sz w:val="26"/>
          <w:szCs w:val="22"/>
          <w:lang w:val="uk-UA" w:eastAsia="en-US"/>
        </w:rPr>
        <w:t>о інформації про стан довкілля.</w:t>
      </w:r>
    </w:p>
    <w:p w14:paraId="3FABE673" w14:textId="1F8BCFC9" w:rsidR="001C4A50" w:rsidRPr="00190F63" w:rsidRDefault="001C4A50" w:rsidP="007317ED">
      <w:pPr>
        <w:tabs>
          <w:tab w:val="left" w:pos="284"/>
        </w:tabs>
        <w:spacing w:before="120"/>
        <w:ind w:right="0" w:firstLine="567"/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4.6 СОЦІАЛЬНА ЗАХИЩЕННІСТЬ </w:t>
      </w:r>
      <w:r w:rsidR="006D2968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>ТА ДОТРИМАННЯ ПРАВ ПРАЦІВНИКІВ</w:t>
      </w:r>
    </w:p>
    <w:p w14:paraId="3ADFDC4B" w14:textId="54C07092" w:rsidR="005654A7" w:rsidRDefault="008432F2" w:rsidP="007317ED">
      <w:pPr>
        <w:tabs>
          <w:tab w:val="left" w:pos="284"/>
        </w:tabs>
        <w:spacing w:before="120"/>
        <w:ind w:right="0" w:firstLine="567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4.6.1</w:t>
      </w:r>
      <w:r w:rsidR="0074748F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1C4A50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Працівники – головна цінність і стратегічний ресурс АТ «НАЕК «Енергоатом»</w:t>
      </w:r>
      <w:r w:rsidR="0074748F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. </w:t>
      </w: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Товариство</w:t>
      </w:r>
      <w:r w:rsidR="001C4A50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прагне бути найкращим роботодавцем і стати місцем для професійної реалізації найбільш талановитих і висококваліфікованих кадрів. </w:t>
      </w:r>
    </w:p>
    <w:p w14:paraId="590CFA47" w14:textId="7205872C" w:rsidR="001C4A50" w:rsidRPr="00190F63" w:rsidRDefault="001F2407" w:rsidP="007317ED">
      <w:pPr>
        <w:tabs>
          <w:tab w:val="left" w:pos="284"/>
        </w:tabs>
        <w:spacing w:before="120"/>
        <w:ind w:right="0" w:firstLine="567"/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4.6.2  </w:t>
      </w:r>
      <w:r w:rsidR="001C4A50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У своїй діяльності </w:t>
      </w:r>
      <w:r w:rsidR="003936B7" w:rsidRPr="00501DBE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то</w:t>
      </w:r>
      <w:r w:rsidR="00412058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вариство</w:t>
      </w:r>
      <w:r w:rsidR="001C4A50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:</w:t>
      </w:r>
    </w:p>
    <w:p w14:paraId="0F8FECE6" w14:textId="4B22D7CA" w:rsidR="001F2407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lastRenderedPageBreak/>
        <w:t xml:space="preserve">– 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керується законодавством </w:t>
      </w:r>
      <w:r w:rsidR="00007747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про працю 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та </w:t>
      </w:r>
      <w:r w:rsidR="00007747" w:rsidRPr="00190F63">
        <w:rPr>
          <w:rFonts w:eastAsiaTheme="minorHAnsi"/>
          <w:color w:val="000000" w:themeColor="text1"/>
          <w:sz w:val="26"/>
          <w:szCs w:val="26"/>
          <w:lang w:val="uk-UA"/>
        </w:rPr>
        <w:t>Колективним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договором</w:t>
      </w:r>
      <w:r w:rsidR="00007747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товариства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>;</w:t>
      </w:r>
    </w:p>
    <w:p w14:paraId="1F7FDEF1" w14:textId="12BD2B17" w:rsidR="001F2407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>забезпечує рівні можливості та умови для кар’єрного та професійного розвитку всіх працівників</w:t>
      </w:r>
      <w:r w:rsidR="001F2407" w:rsidRPr="00190F63">
        <w:rPr>
          <w:color w:val="000000" w:themeColor="text1"/>
          <w:sz w:val="26"/>
          <w:szCs w:val="26"/>
          <w:lang w:val="uk-UA"/>
        </w:rPr>
        <w:t>;</w:t>
      </w:r>
    </w:p>
    <w:p w14:paraId="07987D8D" w14:textId="7E2AC880" w:rsidR="001F2407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>створює гідні умови праці та постійно покращує їх, керуючись фактором безпеки,</w:t>
      </w:r>
      <w:r w:rsidR="001F2407" w:rsidRPr="00190F63">
        <w:rPr>
          <w:color w:val="000000" w:themeColor="text1"/>
          <w:sz w:val="26"/>
          <w:szCs w:val="26"/>
          <w:lang w:val="uk-UA"/>
        </w:rPr>
        <w:t xml:space="preserve"> в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>иробничим, санітарно-гігієнічним та соціальним факторами;</w:t>
      </w:r>
    </w:p>
    <w:p w14:paraId="00152DF8" w14:textId="4A5ACAB7" w:rsidR="001F2407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забезпечує соціальний захист працівників відповідно до </w:t>
      </w:r>
      <w:r w:rsidR="00007747" w:rsidRPr="00190F63">
        <w:rPr>
          <w:rFonts w:eastAsiaTheme="minorHAnsi"/>
          <w:color w:val="000000" w:themeColor="text1"/>
          <w:sz w:val="26"/>
          <w:szCs w:val="26"/>
          <w:lang w:val="uk-UA"/>
        </w:rPr>
        <w:t>з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>аконодавства та</w:t>
      </w:r>
      <w:r w:rsidR="001F2407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301FE9" w:rsidRPr="00190F63">
        <w:rPr>
          <w:color w:val="000000" w:themeColor="text1"/>
          <w:sz w:val="26"/>
          <w:szCs w:val="26"/>
          <w:lang w:val="uk-UA"/>
        </w:rPr>
        <w:t>К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>олективного договору товариства</w:t>
      </w:r>
      <w:r w:rsidR="001F2407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</w:p>
    <w:p w14:paraId="479128DC" w14:textId="181F9DD5" w:rsidR="001F2407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поважає права людини і забороняє будь-які прояви дискримінації, </w:t>
      </w:r>
      <w:r w:rsidR="00007747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забороняє </w:t>
      </w:r>
      <w:proofErr w:type="spellStart"/>
      <w:r w:rsidR="00007747" w:rsidRPr="00190F63">
        <w:rPr>
          <w:rFonts w:eastAsiaTheme="minorHAnsi"/>
          <w:color w:val="000000" w:themeColor="text1"/>
          <w:sz w:val="26"/>
          <w:szCs w:val="26"/>
          <w:lang w:val="uk-UA"/>
        </w:rPr>
        <w:t>мобінг</w:t>
      </w:r>
      <w:proofErr w:type="spellEnd"/>
      <w:r w:rsidR="001F2407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</w:p>
    <w:p w14:paraId="26D94861" w14:textId="0FF6B592" w:rsidR="001F2407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>сприяє досягненню гендерної рівності</w:t>
      </w:r>
      <w:r w:rsidR="001F2407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  <w:r w:rsidR="00E47A36" w:rsidRPr="00190F63">
        <w:rPr>
          <w:color w:val="000000" w:themeColor="text1"/>
          <w:lang w:val="uk-UA"/>
        </w:rPr>
        <w:t xml:space="preserve"> </w:t>
      </w:r>
    </w:p>
    <w:p w14:paraId="78BA8B26" w14:textId="06A05691" w:rsidR="001F2407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>–</w:t>
      </w:r>
      <w:r w:rsidRPr="00993B6C">
        <w:rPr>
          <w:color w:val="000000" w:themeColor="text1"/>
          <w:sz w:val="36"/>
          <w:szCs w:val="36"/>
          <w:lang w:val="uk-UA"/>
        </w:rPr>
        <w:t xml:space="preserve"> 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>інвестує у професійне навчання та особистісний розвиток працівників;</w:t>
      </w:r>
    </w:p>
    <w:p w14:paraId="21821FFB" w14:textId="1665AAC2" w:rsidR="00E229B9" w:rsidRPr="00190F63" w:rsidRDefault="00E229B9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jc w:val="left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="Montserrat-Regular"/>
          <w:color w:val="000000" w:themeColor="text1"/>
          <w:sz w:val="26"/>
          <w:szCs w:val="26"/>
          <w:lang w:val="uk-UA" w:eastAsia="uk-UA"/>
        </w:rPr>
        <w:t>розробляє та реалізує освітні та просвітницькі заходи, спрямовані на профорієнтацію молоді та студентів й підвищення престижу інженерної освіти в Україні;</w:t>
      </w:r>
    </w:p>
    <w:p w14:paraId="27792FCF" w14:textId="44EAE494" w:rsidR="001F2407" w:rsidRDefault="00993B6C" w:rsidP="00993B6C">
      <w:pPr>
        <w:pStyle w:val="af9"/>
        <w:autoSpaceDE w:val="0"/>
        <w:autoSpaceDN w:val="0"/>
        <w:adjustRightInd w:val="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>–</w:t>
      </w:r>
      <w:r w:rsidRPr="00993B6C">
        <w:rPr>
          <w:color w:val="000000" w:themeColor="text1"/>
          <w:sz w:val="36"/>
          <w:szCs w:val="36"/>
          <w:lang w:val="uk-UA"/>
        </w:rPr>
        <w:t xml:space="preserve"> 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>реалізує механізми довірливого спілкування з працівниками і забезпечує належне</w:t>
      </w:r>
      <w:r w:rsidR="001F2407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/>
        </w:rPr>
        <w:t>вирішення трудових спорів</w:t>
      </w:r>
      <w:r w:rsidR="001F2407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.</w:t>
      </w:r>
    </w:p>
    <w:p w14:paraId="171AF96A" w14:textId="67295C81" w:rsidR="002A12F4" w:rsidRPr="00190F63" w:rsidRDefault="001C4A50" w:rsidP="007317ED">
      <w:pPr>
        <w:pStyle w:val="af9"/>
        <w:tabs>
          <w:tab w:val="left" w:pos="142"/>
          <w:tab w:val="left" w:pos="284"/>
        </w:tabs>
        <w:spacing w:before="120" w:after="120"/>
        <w:ind w:left="0" w:right="0" w:firstLine="567"/>
        <w:contextualSpacing w:val="0"/>
        <w:rPr>
          <w:b/>
          <w:bCs/>
          <w:color w:val="000000" w:themeColor="text1"/>
          <w:sz w:val="26"/>
          <w:szCs w:val="26"/>
          <w:lang w:val="uk-UA"/>
        </w:rPr>
      </w:pP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4.7 </w:t>
      </w:r>
      <w:r w:rsidR="002A12F4" w:rsidRPr="00190F63">
        <w:rPr>
          <w:b/>
          <w:bCs/>
          <w:color w:val="000000" w:themeColor="text1"/>
          <w:sz w:val="26"/>
          <w:szCs w:val="26"/>
          <w:lang w:val="uk-UA"/>
        </w:rPr>
        <w:t xml:space="preserve">РОЗВИТОК </w:t>
      </w:r>
      <w:r w:rsidR="00A94EE4" w:rsidRPr="00190F63">
        <w:rPr>
          <w:b/>
          <w:bCs/>
          <w:color w:val="000000" w:themeColor="text1"/>
          <w:sz w:val="26"/>
          <w:szCs w:val="26"/>
          <w:lang w:val="uk-UA"/>
        </w:rPr>
        <w:t xml:space="preserve">МІСЦЕВИХ </w:t>
      </w:r>
      <w:r w:rsidR="002A12F4" w:rsidRPr="00190F63">
        <w:rPr>
          <w:b/>
          <w:bCs/>
          <w:color w:val="000000" w:themeColor="text1"/>
          <w:sz w:val="26"/>
          <w:szCs w:val="26"/>
          <w:lang w:val="uk-UA"/>
        </w:rPr>
        <w:t xml:space="preserve">ГРОМАД </w:t>
      </w:r>
    </w:p>
    <w:p w14:paraId="00DF2729" w14:textId="78396A82" w:rsidR="002A12F4" w:rsidRPr="00190F63" w:rsidRDefault="00CE7C6F" w:rsidP="007317ED">
      <w:pPr>
        <w:tabs>
          <w:tab w:val="left" w:pos="142"/>
          <w:tab w:val="left" w:pos="284"/>
        </w:tabs>
        <w:spacing w:before="120"/>
        <w:ind w:right="-1" w:firstLine="567"/>
        <w:rPr>
          <w:color w:val="000000" w:themeColor="text1"/>
          <w:sz w:val="26"/>
          <w:szCs w:val="26"/>
          <w:lang w:val="uk-UA"/>
        </w:rPr>
      </w:pPr>
      <w:r w:rsidRPr="00190F63">
        <w:rPr>
          <w:color w:val="000000" w:themeColor="text1"/>
          <w:sz w:val="26"/>
          <w:szCs w:val="26"/>
          <w:lang w:val="uk-UA"/>
        </w:rPr>
        <w:t xml:space="preserve">4.7.1 </w:t>
      </w:r>
      <w:r w:rsidR="00FB6995" w:rsidRPr="00190F63">
        <w:rPr>
          <w:color w:val="000000" w:themeColor="text1"/>
          <w:sz w:val="26"/>
          <w:szCs w:val="26"/>
          <w:lang w:val="uk-UA"/>
        </w:rPr>
        <w:t xml:space="preserve">В регіонах </w:t>
      </w:r>
      <w:r w:rsidR="002E3B38" w:rsidRPr="00190F63">
        <w:rPr>
          <w:color w:val="000000" w:themeColor="text1"/>
          <w:sz w:val="26"/>
          <w:szCs w:val="26"/>
          <w:lang w:val="uk-UA"/>
        </w:rPr>
        <w:t xml:space="preserve">присутності </w:t>
      </w:r>
      <w:r w:rsidR="00D66FB3" w:rsidRPr="00501DBE">
        <w:rPr>
          <w:color w:val="000000" w:themeColor="text1"/>
          <w:sz w:val="26"/>
          <w:szCs w:val="26"/>
          <w:lang w:val="uk-UA"/>
        </w:rPr>
        <w:t>АЕС товариство</w:t>
      </w:r>
      <w:r w:rsidR="00D66FB3">
        <w:rPr>
          <w:color w:val="000000" w:themeColor="text1"/>
          <w:sz w:val="26"/>
          <w:szCs w:val="26"/>
          <w:lang w:val="uk-UA"/>
        </w:rPr>
        <w:t xml:space="preserve"> </w:t>
      </w:r>
      <w:r w:rsidR="00FB6995" w:rsidRPr="00190F63">
        <w:rPr>
          <w:color w:val="000000" w:themeColor="text1"/>
          <w:sz w:val="26"/>
          <w:szCs w:val="26"/>
          <w:lang w:val="uk-UA"/>
        </w:rPr>
        <w:t xml:space="preserve">робить усе </w:t>
      </w:r>
      <w:r w:rsidR="00A94EE4" w:rsidRPr="00190F63">
        <w:rPr>
          <w:color w:val="000000" w:themeColor="text1"/>
          <w:sz w:val="26"/>
          <w:szCs w:val="26"/>
          <w:lang w:val="uk-UA"/>
        </w:rPr>
        <w:t>можливе для поліпшення якості життя громад</w:t>
      </w:r>
      <w:r w:rsidR="005C0D4F" w:rsidRPr="00190F63">
        <w:rPr>
          <w:color w:val="000000" w:themeColor="text1"/>
          <w:sz w:val="26"/>
          <w:szCs w:val="26"/>
          <w:lang w:val="uk-UA"/>
        </w:rPr>
        <w:t>, адже</w:t>
      </w:r>
      <w:r w:rsidR="00A94EE4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5C0D4F" w:rsidRPr="00190F63">
        <w:rPr>
          <w:color w:val="000000" w:themeColor="text1"/>
          <w:sz w:val="26"/>
          <w:szCs w:val="26"/>
          <w:lang w:val="uk-UA"/>
        </w:rPr>
        <w:t xml:space="preserve">працівники </w:t>
      </w:r>
      <w:r w:rsidR="00A94EE4" w:rsidRPr="00190F63">
        <w:rPr>
          <w:color w:val="000000" w:themeColor="text1"/>
          <w:sz w:val="26"/>
          <w:szCs w:val="26"/>
          <w:lang w:val="uk-UA"/>
        </w:rPr>
        <w:t>АТ «НАЕК «Енергоатом» повинні мати комфортні умови для праці та відпочинку</w:t>
      </w:r>
      <w:r w:rsidR="005C0D4F" w:rsidRPr="00190F63">
        <w:rPr>
          <w:color w:val="000000" w:themeColor="text1"/>
          <w:sz w:val="26"/>
          <w:szCs w:val="26"/>
          <w:lang w:val="uk-UA"/>
        </w:rPr>
        <w:t>.</w:t>
      </w:r>
      <w:r w:rsidR="00A94EE4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5C0D4F" w:rsidRPr="00190F63">
        <w:rPr>
          <w:color w:val="000000" w:themeColor="text1"/>
          <w:sz w:val="26"/>
          <w:szCs w:val="26"/>
          <w:lang w:val="uk-UA"/>
        </w:rPr>
        <w:t>З</w:t>
      </w:r>
      <w:r w:rsidR="00A94EE4" w:rsidRPr="00190F63">
        <w:rPr>
          <w:color w:val="000000" w:themeColor="text1"/>
          <w:sz w:val="26"/>
          <w:szCs w:val="26"/>
          <w:lang w:val="uk-UA"/>
        </w:rPr>
        <w:t xml:space="preserve">адля цього </w:t>
      </w:r>
      <w:r w:rsidR="00412058" w:rsidRPr="00190F63">
        <w:rPr>
          <w:color w:val="000000" w:themeColor="text1"/>
          <w:sz w:val="26"/>
          <w:szCs w:val="26"/>
          <w:lang w:val="uk-UA"/>
        </w:rPr>
        <w:t>товариство</w:t>
      </w:r>
      <w:r w:rsidR="00A94EE4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FB6995" w:rsidRPr="00190F63">
        <w:rPr>
          <w:color w:val="000000" w:themeColor="text1"/>
          <w:sz w:val="26"/>
          <w:szCs w:val="26"/>
          <w:lang w:val="uk-UA"/>
        </w:rPr>
        <w:t>використовує</w:t>
      </w:r>
      <w:r w:rsidR="001A71E0" w:rsidRPr="00190F63">
        <w:rPr>
          <w:color w:val="000000" w:themeColor="text1"/>
          <w:sz w:val="26"/>
          <w:szCs w:val="26"/>
          <w:lang w:val="uk-UA"/>
        </w:rPr>
        <w:t xml:space="preserve">  соціальне партнерство.</w:t>
      </w:r>
      <w:r w:rsidR="00A94EE4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="001A71E0" w:rsidRPr="00190F63">
        <w:rPr>
          <w:color w:val="000000" w:themeColor="text1"/>
          <w:sz w:val="26"/>
          <w:szCs w:val="26"/>
          <w:lang w:val="uk-UA"/>
        </w:rPr>
        <w:t>Р</w:t>
      </w:r>
      <w:r w:rsidR="00A94EE4" w:rsidRPr="00190F63">
        <w:rPr>
          <w:color w:val="000000" w:themeColor="text1"/>
          <w:sz w:val="26"/>
          <w:szCs w:val="26"/>
          <w:lang w:val="uk-UA"/>
        </w:rPr>
        <w:t>азом із місцевими громадами, органами влади та працівниками підвищу</w:t>
      </w:r>
      <w:r w:rsidR="005C0D4F" w:rsidRPr="00190F63">
        <w:rPr>
          <w:color w:val="000000" w:themeColor="text1"/>
          <w:sz w:val="26"/>
          <w:szCs w:val="26"/>
          <w:lang w:val="uk-UA"/>
        </w:rPr>
        <w:t>є</w:t>
      </w:r>
      <w:r w:rsidR="00A94EE4" w:rsidRPr="00190F63">
        <w:rPr>
          <w:color w:val="000000" w:themeColor="text1"/>
          <w:sz w:val="26"/>
          <w:szCs w:val="26"/>
          <w:lang w:val="uk-UA"/>
        </w:rPr>
        <w:t xml:space="preserve"> рівень життя у містах</w:t>
      </w:r>
      <w:r w:rsidR="00817A92" w:rsidRPr="00190F63">
        <w:rPr>
          <w:color w:val="000000" w:themeColor="text1"/>
          <w:sz w:val="26"/>
          <w:szCs w:val="26"/>
          <w:lang w:val="uk-UA"/>
        </w:rPr>
        <w:t xml:space="preserve"> регіонів розташування ядерних установок товариства</w:t>
      </w:r>
      <w:r w:rsidR="005C0D4F" w:rsidRPr="00190F63">
        <w:rPr>
          <w:color w:val="000000" w:themeColor="text1"/>
          <w:sz w:val="26"/>
          <w:szCs w:val="26"/>
          <w:lang w:val="uk-UA"/>
        </w:rPr>
        <w:t xml:space="preserve"> та інших територіях присутності, впроваджуючи с</w:t>
      </w:r>
      <w:r w:rsidR="00A94EE4" w:rsidRPr="00190F63">
        <w:rPr>
          <w:color w:val="000000" w:themeColor="text1"/>
          <w:sz w:val="26"/>
          <w:szCs w:val="26"/>
          <w:lang w:val="uk-UA"/>
        </w:rPr>
        <w:t>оціальні програми</w:t>
      </w:r>
      <w:r w:rsidR="005C0D4F" w:rsidRPr="00190F63">
        <w:rPr>
          <w:color w:val="000000" w:themeColor="text1"/>
          <w:sz w:val="26"/>
          <w:szCs w:val="26"/>
          <w:lang w:val="uk-UA"/>
        </w:rPr>
        <w:t xml:space="preserve">, що </w:t>
      </w:r>
      <w:r w:rsidR="00A94EE4" w:rsidRPr="00190F63">
        <w:rPr>
          <w:color w:val="000000" w:themeColor="text1"/>
          <w:sz w:val="26"/>
          <w:szCs w:val="26"/>
          <w:lang w:val="uk-UA"/>
        </w:rPr>
        <w:t xml:space="preserve"> сприяють соціальному та економічному розвитку</w:t>
      </w:r>
      <w:r w:rsidR="005C0D4F" w:rsidRPr="00190F63">
        <w:rPr>
          <w:color w:val="000000" w:themeColor="text1"/>
          <w:sz w:val="26"/>
          <w:szCs w:val="26"/>
          <w:lang w:val="uk-UA"/>
        </w:rPr>
        <w:t>.</w:t>
      </w:r>
    </w:p>
    <w:p w14:paraId="0BEE0698" w14:textId="0AB3E99A" w:rsidR="002A12F4" w:rsidRPr="00190F63" w:rsidRDefault="00021D8C" w:rsidP="007317ED">
      <w:pPr>
        <w:tabs>
          <w:tab w:val="left" w:pos="142"/>
          <w:tab w:val="left" w:pos="284"/>
        </w:tabs>
        <w:spacing w:before="120"/>
        <w:ind w:right="-1" w:firstLine="567"/>
        <w:rPr>
          <w:bCs/>
          <w:color w:val="000000" w:themeColor="text1"/>
          <w:sz w:val="26"/>
          <w:szCs w:val="26"/>
          <w:lang w:val="uk-UA"/>
        </w:rPr>
      </w:pPr>
      <w:r w:rsidRPr="00190F63">
        <w:rPr>
          <w:bCs/>
          <w:color w:val="000000" w:themeColor="text1"/>
          <w:sz w:val="26"/>
          <w:szCs w:val="26"/>
          <w:lang w:val="uk-UA"/>
        </w:rPr>
        <w:t xml:space="preserve">4.7.2  </w:t>
      </w:r>
      <w:r w:rsidR="002A12F4" w:rsidRPr="00190F63">
        <w:rPr>
          <w:bCs/>
          <w:color w:val="000000" w:themeColor="text1"/>
          <w:sz w:val="26"/>
          <w:szCs w:val="26"/>
          <w:lang w:val="uk-UA"/>
        </w:rPr>
        <w:t xml:space="preserve">Пріоритет соціальної політики </w:t>
      </w:r>
      <w:r w:rsidR="006A163E" w:rsidRPr="00190F63">
        <w:rPr>
          <w:bCs/>
          <w:color w:val="000000" w:themeColor="text1"/>
          <w:sz w:val="26"/>
          <w:szCs w:val="26"/>
          <w:lang w:val="uk-UA"/>
        </w:rPr>
        <w:t>товариства</w:t>
      </w:r>
      <w:r w:rsidR="002A12F4" w:rsidRPr="00190F63">
        <w:rPr>
          <w:bCs/>
          <w:color w:val="000000" w:themeColor="text1"/>
          <w:sz w:val="26"/>
          <w:szCs w:val="26"/>
          <w:lang w:val="uk-UA"/>
        </w:rPr>
        <w:t xml:space="preserve"> в регіонах </w:t>
      </w:r>
      <w:r w:rsidR="00817A92" w:rsidRPr="00190F63">
        <w:rPr>
          <w:bCs/>
          <w:color w:val="000000" w:themeColor="text1"/>
          <w:sz w:val="26"/>
          <w:szCs w:val="26"/>
          <w:lang w:val="uk-UA"/>
        </w:rPr>
        <w:t>розташування ядерних установок товариства</w:t>
      </w:r>
      <w:r w:rsidR="002A12F4" w:rsidRPr="00190F63">
        <w:rPr>
          <w:bCs/>
          <w:color w:val="000000" w:themeColor="text1"/>
          <w:sz w:val="26"/>
          <w:szCs w:val="26"/>
          <w:lang w:val="uk-UA"/>
        </w:rPr>
        <w:t>:</w:t>
      </w:r>
    </w:p>
    <w:p w14:paraId="7B84EF15" w14:textId="5025B8D0" w:rsidR="00021D8C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-1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021D8C" w:rsidRPr="00190F63">
        <w:rPr>
          <w:bCs/>
          <w:color w:val="000000" w:themeColor="text1"/>
          <w:sz w:val="26"/>
          <w:szCs w:val="26"/>
          <w:lang w:val="uk-UA"/>
        </w:rPr>
        <w:t>комплексне підвищення якості життя працівників АТ «НАЕК «Енергоатом», членів їхніх родин та населення регіонів</w:t>
      </w:r>
      <w:r w:rsidR="00817A92" w:rsidRPr="00190F63">
        <w:rPr>
          <w:bCs/>
          <w:color w:val="000000" w:themeColor="text1"/>
          <w:sz w:val="26"/>
          <w:szCs w:val="26"/>
          <w:lang w:val="uk-UA"/>
        </w:rPr>
        <w:t xml:space="preserve"> розташування ядерних установок</w:t>
      </w:r>
      <w:r w:rsidR="00021D8C" w:rsidRPr="00190F63">
        <w:rPr>
          <w:rFonts w:eastAsiaTheme="minorHAnsi"/>
          <w:color w:val="000000" w:themeColor="text1"/>
          <w:sz w:val="26"/>
          <w:szCs w:val="26"/>
          <w:lang w:val="uk-UA"/>
        </w:rPr>
        <w:t>;</w:t>
      </w:r>
    </w:p>
    <w:p w14:paraId="35D4F2D7" w14:textId="522FEFFC" w:rsidR="00021D8C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-1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021D8C" w:rsidRPr="00190F63">
        <w:rPr>
          <w:bCs/>
          <w:color w:val="000000" w:themeColor="text1"/>
          <w:sz w:val="26"/>
          <w:szCs w:val="26"/>
          <w:lang w:val="uk-UA"/>
        </w:rPr>
        <w:t>поліпшення умов життя місцевого населення і зростання еконо</w:t>
      </w:r>
      <w:r w:rsidR="00057CC0" w:rsidRPr="00190F63">
        <w:rPr>
          <w:bCs/>
          <w:color w:val="000000" w:themeColor="text1"/>
          <w:sz w:val="26"/>
          <w:szCs w:val="26"/>
          <w:lang w:val="uk-UA"/>
        </w:rPr>
        <w:t xml:space="preserve">міки, що забезпечується шляхом </w:t>
      </w:r>
      <w:r w:rsidR="00021D8C" w:rsidRPr="00190F63">
        <w:rPr>
          <w:bCs/>
          <w:color w:val="000000" w:themeColor="text1"/>
          <w:sz w:val="26"/>
          <w:szCs w:val="26"/>
          <w:lang w:val="uk-UA"/>
        </w:rPr>
        <w:t>сплати податків</w:t>
      </w:r>
      <w:r w:rsidR="00FB6995" w:rsidRPr="00190F63">
        <w:rPr>
          <w:bCs/>
          <w:color w:val="000000" w:themeColor="text1"/>
          <w:sz w:val="26"/>
          <w:szCs w:val="26"/>
          <w:lang w:val="uk-UA"/>
        </w:rPr>
        <w:t xml:space="preserve">, зборів </w:t>
      </w:r>
      <w:r w:rsidR="00021D8C" w:rsidRPr="00190F63">
        <w:rPr>
          <w:bCs/>
          <w:color w:val="000000" w:themeColor="text1"/>
          <w:sz w:val="26"/>
          <w:szCs w:val="26"/>
          <w:lang w:val="uk-UA"/>
        </w:rPr>
        <w:t xml:space="preserve">та інших </w:t>
      </w:r>
      <w:r w:rsidR="00FB6995" w:rsidRPr="00190F63">
        <w:rPr>
          <w:bCs/>
          <w:color w:val="000000" w:themeColor="text1"/>
          <w:sz w:val="26"/>
          <w:szCs w:val="26"/>
          <w:lang w:val="uk-UA"/>
        </w:rPr>
        <w:t>платежів</w:t>
      </w:r>
      <w:r w:rsidR="00021D8C" w:rsidRPr="00190F63">
        <w:rPr>
          <w:bCs/>
          <w:color w:val="000000" w:themeColor="text1"/>
          <w:sz w:val="26"/>
          <w:szCs w:val="26"/>
          <w:lang w:val="uk-UA"/>
        </w:rPr>
        <w:t xml:space="preserve"> у місцеві бюджети та працевлаштування жителів</w:t>
      </w:r>
      <w:r w:rsidR="00021D8C" w:rsidRPr="00190F63">
        <w:rPr>
          <w:color w:val="000000" w:themeColor="text1"/>
          <w:sz w:val="26"/>
          <w:szCs w:val="26"/>
          <w:lang w:val="uk-UA"/>
        </w:rPr>
        <w:t>;</w:t>
      </w:r>
    </w:p>
    <w:p w14:paraId="5CF4D785" w14:textId="14166A05" w:rsidR="00833906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-1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021D8C" w:rsidRPr="00190F63">
        <w:rPr>
          <w:bCs/>
          <w:color w:val="000000" w:themeColor="text1"/>
          <w:sz w:val="26"/>
          <w:szCs w:val="26"/>
          <w:lang w:val="uk-UA"/>
        </w:rPr>
        <w:t>фінансування об’єктів житлово-комунального господарства і соціально-культурного призначення. Серед таких об’єктів соціальної інфраструктури: санаторії-профілакторії для реабілітації й оздоровлення персоналу, спортивні комплекси для працівників та членів їх сімей; культурно-ділові центри; бази відпочинку; гуртожитки, готельні комплекси тощо</w:t>
      </w:r>
      <w:r w:rsidR="00021D8C" w:rsidRPr="00190F63">
        <w:rPr>
          <w:rFonts w:eastAsiaTheme="minorHAnsi"/>
          <w:color w:val="000000" w:themeColor="text1"/>
          <w:sz w:val="26"/>
          <w:szCs w:val="26"/>
          <w:lang w:val="uk-UA"/>
        </w:rPr>
        <w:t>;</w:t>
      </w:r>
    </w:p>
    <w:p w14:paraId="2FADF5BB" w14:textId="3AEE02A1" w:rsidR="00021D8C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-1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E229B9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п</w:t>
      </w:r>
      <w:r w:rsidR="00E229B9" w:rsidRPr="00190F63">
        <w:rPr>
          <w:bCs/>
          <w:color w:val="000000" w:themeColor="text1"/>
          <w:sz w:val="26"/>
          <w:szCs w:val="26"/>
          <w:lang w:val="uk-UA"/>
        </w:rPr>
        <w:t xml:space="preserve">ідтримка </w:t>
      </w:r>
      <w:proofErr w:type="spellStart"/>
      <w:r w:rsidR="00E229B9" w:rsidRPr="00190F63">
        <w:rPr>
          <w:bCs/>
          <w:color w:val="000000" w:themeColor="text1"/>
          <w:sz w:val="26"/>
          <w:szCs w:val="26"/>
          <w:lang w:val="uk-UA"/>
        </w:rPr>
        <w:t>волонтерства</w:t>
      </w:r>
      <w:proofErr w:type="spellEnd"/>
      <w:r w:rsidR="00E229B9" w:rsidRPr="00190F63">
        <w:rPr>
          <w:bCs/>
          <w:color w:val="000000" w:themeColor="text1"/>
          <w:sz w:val="26"/>
          <w:szCs w:val="26"/>
          <w:lang w:val="uk-UA"/>
        </w:rPr>
        <w:t xml:space="preserve"> та корпоративного благодійництва</w:t>
      </w:r>
      <w:r w:rsidR="00021D8C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</w:p>
    <w:p w14:paraId="3FB8D96E" w14:textId="57E7B8E6" w:rsidR="00021D8C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-1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021D8C" w:rsidRPr="00190F63">
        <w:rPr>
          <w:bCs/>
          <w:color w:val="000000" w:themeColor="text1"/>
          <w:sz w:val="26"/>
          <w:szCs w:val="26"/>
          <w:lang w:val="uk-UA"/>
        </w:rPr>
        <w:t>збереження культурної спадщини</w:t>
      </w:r>
      <w:r w:rsidR="00021D8C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</w:p>
    <w:p w14:paraId="317A2A47" w14:textId="6FAD244C" w:rsidR="00021D8C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-1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021D8C" w:rsidRPr="00190F63">
        <w:rPr>
          <w:bCs/>
          <w:color w:val="000000" w:themeColor="text1"/>
          <w:sz w:val="26"/>
          <w:szCs w:val="26"/>
          <w:lang w:val="uk-UA"/>
        </w:rPr>
        <w:t>підтримка освіти, фізичної культури та спорту</w:t>
      </w:r>
      <w:r w:rsidR="00950255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.</w:t>
      </w:r>
    </w:p>
    <w:p w14:paraId="2EF2BABC" w14:textId="43412385" w:rsidR="00CD2A06" w:rsidRPr="00190F63" w:rsidRDefault="006A163E" w:rsidP="007317ED">
      <w:pPr>
        <w:tabs>
          <w:tab w:val="left" w:pos="142"/>
          <w:tab w:val="left" w:pos="284"/>
        </w:tabs>
        <w:spacing w:before="120"/>
        <w:ind w:right="-1" w:firstLine="567"/>
        <w:rPr>
          <w:bCs/>
          <w:color w:val="000000" w:themeColor="text1"/>
          <w:sz w:val="26"/>
          <w:szCs w:val="26"/>
          <w:lang w:val="uk-UA"/>
        </w:rPr>
      </w:pPr>
      <w:r w:rsidRPr="00190F63">
        <w:rPr>
          <w:bCs/>
          <w:color w:val="000000" w:themeColor="text1"/>
          <w:sz w:val="26"/>
          <w:szCs w:val="26"/>
          <w:lang w:val="uk-UA"/>
        </w:rPr>
        <w:t>Товариство</w:t>
      </w:r>
      <w:r w:rsidR="002A12F4" w:rsidRPr="00190F63">
        <w:rPr>
          <w:bCs/>
          <w:color w:val="000000" w:themeColor="text1"/>
          <w:sz w:val="26"/>
          <w:szCs w:val="26"/>
          <w:lang w:val="uk-UA"/>
        </w:rPr>
        <w:t xml:space="preserve"> використовує найкращі практики соціальної відповідальності й орієнтується на внутрішні та міжнародні ініціативи.</w:t>
      </w:r>
    </w:p>
    <w:p w14:paraId="6D57B801" w14:textId="1038B4B9" w:rsidR="00805CF7" w:rsidRPr="00190F63" w:rsidRDefault="00181D34" w:rsidP="005B03DF">
      <w:pPr>
        <w:tabs>
          <w:tab w:val="left" w:pos="284"/>
        </w:tabs>
        <w:autoSpaceDE w:val="0"/>
        <w:autoSpaceDN w:val="0"/>
        <w:adjustRightInd w:val="0"/>
        <w:spacing w:before="240"/>
        <w:ind w:right="0" w:firstLine="567"/>
        <w:rPr>
          <w:rFonts w:eastAsiaTheme="minorHAnsi"/>
          <w:b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lastRenderedPageBreak/>
        <w:t xml:space="preserve">4.8 </w:t>
      </w:r>
      <w:bookmarkStart w:id="8" w:name="_Hlk198111954"/>
      <w:r w:rsidR="00A94EE4" w:rsidRPr="00190F63">
        <w:rPr>
          <w:rFonts w:eastAsiaTheme="minorHAnsi"/>
          <w:b/>
          <w:color w:val="000000" w:themeColor="text1"/>
          <w:sz w:val="26"/>
          <w:szCs w:val="26"/>
          <w:lang w:val="uk-UA" w:eastAsia="en-US"/>
        </w:rPr>
        <w:t>ВЗАЄМОДІЯ З ЗА</w:t>
      </w:r>
      <w:r w:rsidR="0006292C" w:rsidRPr="00190F63">
        <w:rPr>
          <w:rFonts w:eastAsiaTheme="minorHAnsi"/>
          <w:b/>
          <w:color w:val="000000" w:themeColor="text1"/>
          <w:sz w:val="26"/>
          <w:szCs w:val="26"/>
          <w:lang w:val="uk-UA" w:eastAsia="en-US"/>
        </w:rPr>
        <w:t>ІНТЕРЕСОВАНИМИ</w:t>
      </w:r>
      <w:r w:rsidR="00A94EE4" w:rsidRPr="00190F63">
        <w:rPr>
          <w:rFonts w:eastAsiaTheme="minorHAnsi"/>
          <w:b/>
          <w:color w:val="000000" w:themeColor="text1"/>
          <w:sz w:val="26"/>
          <w:szCs w:val="26"/>
          <w:lang w:val="uk-UA" w:eastAsia="en-US"/>
        </w:rPr>
        <w:t xml:space="preserve"> СТОРОНАМИ </w:t>
      </w:r>
    </w:p>
    <w:p w14:paraId="34199CB2" w14:textId="7E2C0E04" w:rsidR="00A94EE4" w:rsidRDefault="00950255" w:rsidP="007317ED">
      <w:pPr>
        <w:tabs>
          <w:tab w:val="left" w:pos="284"/>
        </w:tabs>
        <w:autoSpaceDE w:val="0"/>
        <w:autoSpaceDN w:val="0"/>
        <w:adjustRightInd w:val="0"/>
        <w:spacing w:before="120"/>
        <w:ind w:right="0" w:firstLine="567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4.8.1 </w:t>
      </w:r>
      <w:r w:rsidR="00A94EE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АТ «НАЕК «Енергоатом» будує відносини з за</w:t>
      </w:r>
      <w:r w:rsidR="0006292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інтересованими</w:t>
      </w:r>
      <w:r w:rsidR="00A94EE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сторонами на основі рівноправного діалогу та партнерства, взаємної відповідальності й урахування інтересів.</w:t>
      </w:r>
    </w:p>
    <w:p w14:paraId="7B229B1F" w14:textId="77777777" w:rsidR="005B03DF" w:rsidRPr="00190F63" w:rsidRDefault="005B03DF" w:rsidP="007317ED">
      <w:pPr>
        <w:tabs>
          <w:tab w:val="left" w:pos="284"/>
        </w:tabs>
        <w:autoSpaceDE w:val="0"/>
        <w:autoSpaceDN w:val="0"/>
        <w:adjustRightInd w:val="0"/>
        <w:spacing w:before="120"/>
        <w:ind w:right="0" w:firstLine="567"/>
        <w:rPr>
          <w:rFonts w:eastAsiaTheme="minorHAnsi"/>
          <w:b/>
          <w:color w:val="000000" w:themeColor="text1"/>
          <w:sz w:val="26"/>
          <w:szCs w:val="26"/>
          <w:lang w:val="uk-UA" w:eastAsia="en-US"/>
        </w:rPr>
      </w:pPr>
    </w:p>
    <w:p w14:paraId="559D2683" w14:textId="760680DE" w:rsidR="00A94EE4" w:rsidRPr="00190F63" w:rsidRDefault="00950255" w:rsidP="007317ED">
      <w:pPr>
        <w:tabs>
          <w:tab w:val="left" w:pos="284"/>
        </w:tabs>
        <w:autoSpaceDE w:val="0"/>
        <w:autoSpaceDN w:val="0"/>
        <w:adjustRightInd w:val="0"/>
        <w:spacing w:before="120"/>
        <w:ind w:right="0" w:firstLine="567"/>
        <w:rPr>
          <w:rFonts w:eastAsiaTheme="minorHAnsi"/>
          <w:bCs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/>
          <w:bCs/>
          <w:color w:val="000000" w:themeColor="text1"/>
          <w:sz w:val="26"/>
          <w:szCs w:val="26"/>
          <w:lang w:val="uk-UA" w:eastAsia="en-US"/>
        </w:rPr>
        <w:t xml:space="preserve">4.8.2  </w:t>
      </w:r>
      <w:r w:rsidR="00A94EE4" w:rsidRPr="00190F63">
        <w:rPr>
          <w:rFonts w:eastAsiaTheme="minorHAnsi"/>
          <w:bCs/>
          <w:color w:val="000000" w:themeColor="text1"/>
          <w:sz w:val="26"/>
          <w:szCs w:val="26"/>
          <w:lang w:val="uk-UA" w:eastAsia="en-US"/>
        </w:rPr>
        <w:t>Основні принципи взаємодії із за</w:t>
      </w:r>
      <w:r w:rsidR="0006292C" w:rsidRPr="00190F63">
        <w:rPr>
          <w:rFonts w:eastAsiaTheme="minorHAnsi"/>
          <w:bCs/>
          <w:color w:val="000000" w:themeColor="text1"/>
          <w:sz w:val="26"/>
          <w:szCs w:val="26"/>
          <w:lang w:val="uk-UA" w:eastAsia="en-US"/>
        </w:rPr>
        <w:t>інтересованими</w:t>
      </w:r>
      <w:r w:rsidR="00A94EE4" w:rsidRPr="00190F63">
        <w:rPr>
          <w:rFonts w:eastAsiaTheme="minorHAnsi"/>
          <w:bCs/>
          <w:color w:val="000000" w:themeColor="text1"/>
          <w:sz w:val="26"/>
          <w:szCs w:val="26"/>
          <w:lang w:val="uk-UA" w:eastAsia="en-US"/>
        </w:rPr>
        <w:t xml:space="preserve"> сторонами:</w:t>
      </w:r>
    </w:p>
    <w:p w14:paraId="0581533F" w14:textId="79A5F536" w:rsidR="00950255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950255" w:rsidRPr="00190F63">
        <w:rPr>
          <w:rFonts w:eastAsiaTheme="minorHAnsi"/>
          <w:color w:val="000000" w:themeColor="text1"/>
          <w:sz w:val="26"/>
          <w:szCs w:val="26"/>
          <w:lang w:val="uk-UA"/>
        </w:rPr>
        <w:t>своєчасність, повнота, достовірність, доступність інформації про діяльність товариства</w:t>
      </w:r>
      <w:r w:rsidR="002E3B38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="004F2B27" w:rsidRPr="00190F63">
        <w:rPr>
          <w:rFonts w:eastAsiaTheme="minorHAnsi"/>
          <w:color w:val="000000" w:themeColor="text1"/>
          <w:sz w:val="26"/>
          <w:szCs w:val="26"/>
          <w:lang w:val="uk-UA"/>
        </w:rPr>
        <w:t>(за винятком обмежень, встановлених законодавством)</w:t>
      </w:r>
      <w:r w:rsidR="002E3B38" w:rsidRPr="00190F63">
        <w:rPr>
          <w:rFonts w:eastAsiaTheme="minorHAnsi"/>
          <w:color w:val="000000" w:themeColor="text1"/>
          <w:sz w:val="26"/>
          <w:szCs w:val="26"/>
          <w:lang w:val="uk-UA"/>
        </w:rPr>
        <w:t>;</w:t>
      </w:r>
    </w:p>
    <w:p w14:paraId="4D633928" w14:textId="6EBD09AE" w:rsidR="00950255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-1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950255" w:rsidRPr="00190F63">
        <w:rPr>
          <w:rFonts w:eastAsiaTheme="minorHAnsi"/>
          <w:color w:val="000000" w:themeColor="text1"/>
          <w:sz w:val="26"/>
          <w:szCs w:val="26"/>
          <w:lang w:val="uk-UA"/>
        </w:rPr>
        <w:t>рівність прав усіх за</w:t>
      </w:r>
      <w:r w:rsidR="0006292C" w:rsidRPr="00190F63">
        <w:rPr>
          <w:rFonts w:eastAsiaTheme="minorHAnsi"/>
          <w:color w:val="000000" w:themeColor="text1"/>
          <w:sz w:val="26"/>
          <w:szCs w:val="26"/>
          <w:lang w:val="uk-UA"/>
        </w:rPr>
        <w:t>інтересованих</w:t>
      </w:r>
      <w:r w:rsidR="00950255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сторін на отримання інформації без надання переваг одним групам одержувачів інформації перед іншими;</w:t>
      </w:r>
    </w:p>
    <w:p w14:paraId="72947FE1" w14:textId="65295C28" w:rsidR="00950255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-1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950255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зручність і прийнятність засобів масової комунікації та каналів інформування для цільових аудиторій </w:t>
      </w:r>
      <w:r w:rsidR="0006292C" w:rsidRPr="00190F63">
        <w:rPr>
          <w:rFonts w:eastAsiaTheme="minorHAnsi"/>
          <w:color w:val="000000" w:themeColor="text1"/>
          <w:sz w:val="26"/>
          <w:szCs w:val="26"/>
          <w:lang w:val="uk-UA"/>
        </w:rPr>
        <w:t>та</w:t>
      </w:r>
      <w:r w:rsidR="00950255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за</w:t>
      </w:r>
      <w:r w:rsidR="0006292C" w:rsidRPr="00190F63">
        <w:rPr>
          <w:rFonts w:eastAsiaTheme="minorHAnsi"/>
          <w:color w:val="000000" w:themeColor="text1"/>
          <w:sz w:val="26"/>
          <w:szCs w:val="26"/>
          <w:lang w:val="uk-UA"/>
        </w:rPr>
        <w:t>інтересованих</w:t>
      </w:r>
      <w:r w:rsidR="00950255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сторін</w:t>
      </w:r>
      <w:r w:rsidR="00950255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</w:p>
    <w:p w14:paraId="45FADE76" w14:textId="7EC165C9" w:rsidR="00950255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-1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950255" w:rsidRPr="00190F63">
        <w:rPr>
          <w:rFonts w:eastAsiaTheme="minorHAnsi"/>
          <w:color w:val="000000" w:themeColor="text1"/>
          <w:sz w:val="26"/>
          <w:szCs w:val="26"/>
          <w:lang w:val="uk-UA"/>
        </w:rPr>
        <w:t>оперативність реагування на інформаційні запити</w:t>
      </w:r>
      <w:r w:rsidR="00950255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</w:p>
    <w:p w14:paraId="270E1C66" w14:textId="5C6AC881" w:rsidR="0047650E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-1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B13BC7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с</w:t>
      </w:r>
      <w:r w:rsidR="0047650E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творення максимально ефективних умов для проведення діалогу із заінтересованими особами, використовуючи найбільш зручні майданчики, форми та способи комунікації</w:t>
      </w:r>
      <w:r w:rsidR="0047650E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;</w:t>
      </w:r>
    </w:p>
    <w:p w14:paraId="3E2925FA" w14:textId="079AD9B4" w:rsidR="00805CF7" w:rsidRPr="00190F63" w:rsidRDefault="005B03DF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>
        <w:rPr>
          <w:color w:val="000000" w:themeColor="text1"/>
          <w:sz w:val="26"/>
          <w:szCs w:val="26"/>
          <w:lang w:val="uk-UA"/>
        </w:rPr>
        <w:t xml:space="preserve">– </w:t>
      </w:r>
      <w:r w:rsidR="00950255" w:rsidRPr="00190F63">
        <w:rPr>
          <w:rFonts w:eastAsiaTheme="minorHAnsi"/>
          <w:color w:val="000000" w:themeColor="text1"/>
          <w:sz w:val="26"/>
          <w:szCs w:val="26"/>
          <w:lang w:val="uk-UA"/>
        </w:rPr>
        <w:t>врахування думок за</w:t>
      </w:r>
      <w:r w:rsidR="0006292C" w:rsidRPr="00190F63">
        <w:rPr>
          <w:rFonts w:eastAsiaTheme="minorHAnsi"/>
          <w:color w:val="000000" w:themeColor="text1"/>
          <w:sz w:val="26"/>
          <w:szCs w:val="26"/>
          <w:lang w:val="uk-UA"/>
        </w:rPr>
        <w:t>інтересованих</w:t>
      </w:r>
      <w:r w:rsidR="00950255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сторін під час прийняття рішень, що стосуються поточної та перспективної діяльності АТ «НАЕК «Енергоатом»</w:t>
      </w:r>
      <w:r w:rsidR="00950255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. </w:t>
      </w:r>
    </w:p>
    <w:p w14:paraId="3468A0F8" w14:textId="2406A533" w:rsidR="00A94EE4" w:rsidRPr="00190F63" w:rsidRDefault="00C730F3" w:rsidP="007317ED">
      <w:pPr>
        <w:pStyle w:val="af9"/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4.8.3 </w:t>
      </w:r>
      <w:r w:rsidR="00523383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З</w:t>
      </w:r>
      <w:r w:rsidR="00A94EE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а</w:t>
      </w:r>
      <w:r w:rsidR="0006292C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інтересованими</w:t>
      </w:r>
      <w:r w:rsidR="00A94EE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сторонами</w:t>
      </w:r>
      <w:r w:rsidR="00523383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(</w:t>
      </w:r>
      <w:proofErr w:type="spellStart"/>
      <w:r w:rsidR="00523383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стейкхолдерами</w:t>
      </w:r>
      <w:proofErr w:type="spellEnd"/>
      <w:r w:rsidR="00A94EE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) </w:t>
      </w:r>
      <w:r w:rsidR="00A726F8">
        <w:rPr>
          <w:rFonts w:eastAsiaTheme="minorHAnsi"/>
          <w:color w:val="000000" w:themeColor="text1"/>
          <w:sz w:val="26"/>
          <w:szCs w:val="26"/>
          <w:lang w:val="uk-UA" w:eastAsia="en-US"/>
        </w:rPr>
        <w:t>АТ «НАЕК «Енергоатом» </w:t>
      </w:r>
      <w:r w:rsidR="00A94EE4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є:</w:t>
      </w:r>
    </w:p>
    <w:p w14:paraId="04A71653" w14:textId="1D9A1086" w:rsidR="00EF7565" w:rsidRPr="00501DBE" w:rsidRDefault="00A726F8" w:rsidP="007317ED">
      <w:pPr>
        <w:autoSpaceDE w:val="0"/>
        <w:autoSpaceDN w:val="0"/>
        <w:adjustRightInd w:val="0"/>
        <w:spacing w:before="120"/>
        <w:ind w:right="-284" w:firstLine="567"/>
        <w:jc w:val="left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501DBE">
        <w:rPr>
          <w:rFonts w:eastAsiaTheme="minorHAnsi"/>
          <w:color w:val="000000" w:themeColor="text1"/>
          <w:sz w:val="26"/>
          <w:szCs w:val="26"/>
          <w:lang w:val="uk-UA"/>
        </w:rPr>
        <w:t>в</w:t>
      </w:r>
      <w:r w:rsidR="002F48ED" w:rsidRPr="00501DBE">
        <w:rPr>
          <w:rFonts w:eastAsiaTheme="minorHAnsi"/>
          <w:color w:val="000000" w:themeColor="text1"/>
          <w:sz w:val="26"/>
          <w:szCs w:val="26"/>
          <w:lang w:val="uk-UA"/>
        </w:rPr>
        <w:t>нутрішні</w:t>
      </w:r>
      <w:r w:rsidR="004F2B27" w:rsidRPr="00501DBE">
        <w:rPr>
          <w:rFonts w:eastAsiaTheme="minorHAnsi"/>
          <w:color w:val="000000" w:themeColor="text1"/>
          <w:sz w:val="26"/>
          <w:szCs w:val="26"/>
          <w:lang w:val="uk-UA"/>
        </w:rPr>
        <w:t>:</w:t>
      </w:r>
      <w:r w:rsidRPr="00501DBE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="004F2B27" w:rsidRPr="00501DBE">
        <w:rPr>
          <w:rFonts w:eastAsiaTheme="minorHAnsi"/>
          <w:color w:val="000000" w:themeColor="text1"/>
          <w:sz w:val="26"/>
          <w:szCs w:val="26"/>
          <w:lang w:val="uk-UA"/>
        </w:rPr>
        <w:t>працівники товариства;</w:t>
      </w:r>
      <w:r w:rsidR="00157918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="00EF7565" w:rsidRPr="00501DBE">
        <w:rPr>
          <w:rFonts w:eastAsiaTheme="minorHAnsi"/>
          <w:color w:val="000000" w:themeColor="text1"/>
          <w:sz w:val="26"/>
          <w:szCs w:val="26"/>
          <w:lang w:val="uk-UA"/>
        </w:rPr>
        <w:t>пе</w:t>
      </w:r>
      <w:r w:rsidRPr="00501DBE">
        <w:rPr>
          <w:rFonts w:eastAsiaTheme="minorHAnsi"/>
          <w:color w:val="000000" w:themeColor="text1"/>
          <w:sz w:val="26"/>
          <w:szCs w:val="26"/>
          <w:lang w:val="uk-UA"/>
        </w:rPr>
        <w:t>рвинні профспілкові організації</w:t>
      </w:r>
      <w:r w:rsidR="00993B6C">
        <w:rPr>
          <w:rFonts w:eastAsiaTheme="minorHAnsi"/>
          <w:color w:val="000000" w:themeColor="text1"/>
          <w:sz w:val="26"/>
          <w:szCs w:val="26"/>
          <w:lang w:val="uk-UA"/>
        </w:rPr>
        <w:t>.</w:t>
      </w:r>
    </w:p>
    <w:p w14:paraId="55A2293F" w14:textId="5A6EC734" w:rsidR="00A94EE4" w:rsidRPr="00190F63" w:rsidRDefault="00A726F8" w:rsidP="007317ED">
      <w:pPr>
        <w:autoSpaceDE w:val="0"/>
        <w:autoSpaceDN w:val="0"/>
        <w:adjustRightInd w:val="0"/>
        <w:spacing w:before="120"/>
        <w:ind w:right="0" w:firstLine="567"/>
        <w:rPr>
          <w:rFonts w:eastAsiaTheme="minorHAnsi"/>
          <w:bCs/>
          <w:iCs/>
          <w:color w:val="000000" w:themeColor="text1"/>
          <w:sz w:val="26"/>
          <w:szCs w:val="26"/>
          <w:lang w:val="uk-UA" w:eastAsia="en-US"/>
        </w:rPr>
      </w:pPr>
      <w:r w:rsidRPr="00501DBE">
        <w:rPr>
          <w:rFonts w:eastAsiaTheme="minorHAnsi"/>
          <w:color w:val="000000" w:themeColor="text1"/>
          <w:sz w:val="26"/>
          <w:szCs w:val="26"/>
          <w:lang w:val="uk-UA"/>
        </w:rPr>
        <w:t>з</w:t>
      </w:r>
      <w:r w:rsidR="002F48ED" w:rsidRPr="00501DBE">
        <w:rPr>
          <w:rFonts w:eastAsiaTheme="minorHAnsi"/>
          <w:color w:val="000000" w:themeColor="text1"/>
          <w:sz w:val="26"/>
          <w:szCs w:val="26"/>
          <w:lang w:val="uk-UA"/>
        </w:rPr>
        <w:t>овнішні</w:t>
      </w:r>
      <w:r w:rsidR="004F2B27" w:rsidRPr="00501DBE">
        <w:rPr>
          <w:rFonts w:eastAsiaTheme="minorHAnsi"/>
          <w:color w:val="000000" w:themeColor="text1"/>
          <w:sz w:val="26"/>
          <w:szCs w:val="26"/>
          <w:lang w:val="uk-UA"/>
        </w:rPr>
        <w:t>:</w:t>
      </w:r>
      <w:r w:rsidRPr="00501DBE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="004F2B27" w:rsidRPr="00501DBE">
        <w:rPr>
          <w:rFonts w:eastAsiaTheme="minorHAnsi"/>
          <w:color w:val="000000" w:themeColor="text1"/>
          <w:sz w:val="26"/>
          <w:szCs w:val="26"/>
          <w:lang w:val="uk-UA"/>
        </w:rPr>
        <w:t>населення України</w:t>
      </w:r>
      <w:r w:rsidRPr="00501DBE">
        <w:rPr>
          <w:rFonts w:eastAsiaTheme="minorHAnsi"/>
          <w:color w:val="000000" w:themeColor="text1"/>
          <w:sz w:val="26"/>
          <w:szCs w:val="26"/>
          <w:lang w:val="uk-UA"/>
        </w:rPr>
        <w:t xml:space="preserve">; </w:t>
      </w:r>
      <w:r w:rsidR="004F2B27" w:rsidRPr="00501DBE">
        <w:rPr>
          <w:color w:val="000000" w:themeColor="text1"/>
          <w:sz w:val="26"/>
          <w:szCs w:val="26"/>
          <w:lang w:val="uk-UA"/>
        </w:rPr>
        <w:t>о</w:t>
      </w:r>
      <w:r w:rsidR="004F2B27" w:rsidRPr="00501DBE">
        <w:rPr>
          <w:rFonts w:eastAsiaTheme="minorHAnsi"/>
          <w:color w:val="000000" w:themeColor="text1"/>
          <w:sz w:val="26"/>
          <w:szCs w:val="26"/>
          <w:lang w:val="uk-UA"/>
        </w:rPr>
        <w:t>ргани державної влади</w:t>
      </w:r>
      <w:r w:rsidR="004F2B27" w:rsidRPr="00501DBE">
        <w:rPr>
          <w:color w:val="000000" w:themeColor="text1"/>
          <w:sz w:val="26"/>
          <w:szCs w:val="26"/>
          <w:lang w:val="uk-UA"/>
        </w:rPr>
        <w:t>;</w:t>
      </w:r>
      <w:r w:rsidRPr="00501DBE">
        <w:rPr>
          <w:color w:val="000000" w:themeColor="text1"/>
          <w:sz w:val="26"/>
          <w:szCs w:val="26"/>
          <w:lang w:val="uk-UA"/>
        </w:rPr>
        <w:t xml:space="preserve"> </w:t>
      </w:r>
      <w:r w:rsidR="00C75032"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>органи дер</w:t>
      </w:r>
      <w:r w:rsidR="00212594"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>ж</w:t>
      </w:r>
      <w:r w:rsidR="00C75032"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>авного нагляду</w:t>
      </w:r>
      <w:r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(контролю)</w:t>
      </w:r>
      <w:r w:rsidR="00C75032"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>;</w:t>
      </w:r>
      <w:r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C75032" w:rsidRPr="00501DBE">
        <w:rPr>
          <w:color w:val="000000" w:themeColor="text1"/>
          <w:sz w:val="26"/>
          <w:szCs w:val="26"/>
          <w:lang w:val="uk-UA"/>
        </w:rPr>
        <w:t>акціонери</w:t>
      </w:r>
      <w:r w:rsidR="00C75032" w:rsidRPr="00190F63">
        <w:rPr>
          <w:color w:val="000000" w:themeColor="text1"/>
          <w:sz w:val="26"/>
          <w:szCs w:val="26"/>
          <w:lang w:val="uk-UA"/>
        </w:rPr>
        <w:t xml:space="preserve"> та </w:t>
      </w:r>
      <w:r w:rsidR="00EF7565" w:rsidRPr="00190F63">
        <w:rPr>
          <w:color w:val="000000" w:themeColor="text1"/>
          <w:sz w:val="26"/>
          <w:szCs w:val="26"/>
          <w:lang w:val="uk-UA"/>
        </w:rPr>
        <w:t>інвестори;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="00C75032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партнери та </w:t>
      </w:r>
      <w:r w:rsidR="00817A92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п</w:t>
      </w:r>
      <w:r w:rsidR="008C1876" w:rsidRPr="00190F63">
        <w:rPr>
          <w:rFonts w:eastAsiaTheme="minorHAnsi"/>
          <w:color w:val="000000" w:themeColor="text1"/>
          <w:sz w:val="26"/>
          <w:szCs w:val="26"/>
          <w:lang w:val="uk-UA"/>
        </w:rPr>
        <w:t>ідрядники</w:t>
      </w:r>
      <w:r w:rsidR="008C1876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  <w:r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817A92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н</w:t>
      </w:r>
      <w:r w:rsidR="008C1876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аукова </w:t>
      </w:r>
      <w:r w:rsidR="002E3B38" w:rsidRPr="00190F63">
        <w:rPr>
          <w:rFonts w:eastAsiaTheme="minorHAnsi"/>
          <w:color w:val="000000" w:themeColor="text1"/>
          <w:sz w:val="26"/>
          <w:szCs w:val="26"/>
          <w:lang w:val="uk-UA"/>
        </w:rPr>
        <w:t>та</w:t>
      </w:r>
      <w:r w:rsidR="008C1876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 експертна спільнота</w:t>
      </w:r>
      <w:r w:rsidR="008C1876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  <w:r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817A92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м</w:t>
      </w:r>
      <w:r w:rsidR="00B82714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едіа</w:t>
      </w:r>
      <w:r w:rsidR="008C1876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;</w:t>
      </w:r>
      <w:r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 xml:space="preserve"> </w:t>
      </w:r>
      <w:r w:rsidR="00817A92" w:rsidRPr="00190F63">
        <w:rPr>
          <w:rFonts w:eastAsiaTheme="minorHAnsi" w:cstheme="minorHAnsi"/>
          <w:color w:val="000000" w:themeColor="text1"/>
          <w:sz w:val="26"/>
          <w:szCs w:val="26"/>
          <w:lang w:val="uk-UA" w:eastAsia="en-US"/>
        </w:rPr>
        <w:t>і</w:t>
      </w:r>
      <w:r w:rsidR="008C1876" w:rsidRPr="00190F63">
        <w:rPr>
          <w:rFonts w:eastAsiaTheme="minorHAnsi"/>
          <w:color w:val="000000" w:themeColor="text1"/>
          <w:sz w:val="26"/>
          <w:szCs w:val="26"/>
          <w:lang w:val="uk-UA"/>
        </w:rPr>
        <w:t>нститути громадського суспільства, екологічні, галузеві та антикорупційні неурядові організації;</w:t>
      </w:r>
      <w:r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="00817A92" w:rsidRPr="00190F63">
        <w:rPr>
          <w:rFonts w:eastAsiaTheme="minorHAnsi"/>
          <w:color w:val="000000" w:themeColor="text1"/>
          <w:sz w:val="26"/>
          <w:szCs w:val="26"/>
          <w:lang w:val="uk-UA"/>
        </w:rPr>
        <w:t>м</w:t>
      </w:r>
      <w:r w:rsidR="008C1876" w:rsidRPr="00190F63">
        <w:rPr>
          <w:rFonts w:eastAsiaTheme="minorHAnsi"/>
          <w:color w:val="000000" w:themeColor="text1"/>
          <w:sz w:val="26"/>
          <w:szCs w:val="26"/>
          <w:lang w:val="uk-UA"/>
        </w:rPr>
        <w:t xml:space="preserve">іжнародні неприбуткові організації екологічного </w:t>
      </w:r>
      <w:r w:rsidRPr="00501DBE">
        <w:rPr>
          <w:rFonts w:eastAsiaTheme="minorHAnsi"/>
          <w:color w:val="000000" w:themeColor="text1"/>
          <w:sz w:val="26"/>
          <w:szCs w:val="26"/>
          <w:lang w:val="uk-UA"/>
        </w:rPr>
        <w:t>та</w:t>
      </w:r>
      <w:r w:rsidR="008C1876" w:rsidRPr="00501DBE">
        <w:rPr>
          <w:rFonts w:eastAsiaTheme="minorHAnsi"/>
          <w:color w:val="000000" w:themeColor="text1"/>
          <w:sz w:val="26"/>
          <w:szCs w:val="26"/>
          <w:lang w:val="uk-UA"/>
        </w:rPr>
        <w:t xml:space="preserve"> енергетичного спрямування, інституції з відповідального бізнесу;</w:t>
      </w:r>
      <w:r w:rsidRPr="00501DBE">
        <w:rPr>
          <w:rFonts w:eastAsiaTheme="minorHAnsi"/>
          <w:color w:val="000000" w:themeColor="text1"/>
          <w:sz w:val="26"/>
          <w:szCs w:val="26"/>
          <w:lang w:val="uk-UA"/>
        </w:rPr>
        <w:t xml:space="preserve"> </w:t>
      </w:r>
      <w:r w:rsidR="00817A92" w:rsidRPr="00501DBE">
        <w:rPr>
          <w:rFonts w:eastAsiaTheme="minorHAnsi"/>
          <w:color w:val="000000" w:themeColor="text1"/>
          <w:sz w:val="26"/>
          <w:szCs w:val="26"/>
          <w:lang w:val="uk-UA"/>
        </w:rPr>
        <w:t>о</w:t>
      </w:r>
      <w:r w:rsidR="008C1876" w:rsidRPr="00501DBE">
        <w:rPr>
          <w:rFonts w:eastAsiaTheme="minorHAnsi"/>
          <w:color w:val="000000" w:themeColor="text1"/>
          <w:sz w:val="26"/>
          <w:szCs w:val="26"/>
          <w:lang w:val="uk-UA" w:eastAsia="en-US"/>
        </w:rPr>
        <w:t>ргани місцевого</w:t>
      </w:r>
      <w:r w:rsidR="008C1876"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 самоврядування та місцеві громади.</w:t>
      </w:r>
      <w:bookmarkEnd w:id="8"/>
    </w:p>
    <w:p w14:paraId="07DECABA" w14:textId="01B704C8" w:rsidR="00A1584A" w:rsidRPr="00190F63" w:rsidRDefault="00A1584A" w:rsidP="007317ED">
      <w:pPr>
        <w:tabs>
          <w:tab w:val="left" w:pos="284"/>
        </w:tabs>
        <w:autoSpaceDE w:val="0"/>
        <w:autoSpaceDN w:val="0"/>
        <w:adjustRightInd w:val="0"/>
        <w:spacing w:before="120"/>
        <w:ind w:right="0" w:firstLine="567"/>
        <w:rPr>
          <w:rFonts w:eastAsiaTheme="minorHAnsi"/>
          <w:b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 w:cstheme="minorHAnsi"/>
          <w:b/>
          <w:color w:val="000000" w:themeColor="text1"/>
          <w:sz w:val="26"/>
          <w:szCs w:val="26"/>
          <w:lang w:val="uk-UA" w:eastAsia="en-US"/>
        </w:rPr>
        <w:t xml:space="preserve">4.9 </w:t>
      </w:r>
      <w:r w:rsidRPr="00190F63">
        <w:rPr>
          <w:rFonts w:eastAsiaTheme="minorHAnsi"/>
          <w:b/>
          <w:color w:val="000000" w:themeColor="text1"/>
          <w:sz w:val="26"/>
          <w:szCs w:val="26"/>
          <w:lang w:val="uk-UA" w:eastAsia="en-US"/>
        </w:rPr>
        <w:t>БОРОТЬБА З КОРУПЦІЄЮ</w:t>
      </w:r>
    </w:p>
    <w:p w14:paraId="4DA87CD3" w14:textId="660A05DE" w:rsidR="00A1584A" w:rsidRPr="00190F63" w:rsidRDefault="00A1584A" w:rsidP="007317ED">
      <w:pPr>
        <w:tabs>
          <w:tab w:val="left" w:pos="284"/>
        </w:tabs>
        <w:autoSpaceDE w:val="0"/>
        <w:autoSpaceDN w:val="0"/>
        <w:adjustRightInd w:val="0"/>
        <w:spacing w:before="120"/>
        <w:ind w:right="0" w:firstLine="567"/>
        <w:rPr>
          <w:color w:val="000000" w:themeColor="text1"/>
          <w:sz w:val="26"/>
          <w:szCs w:val="26"/>
          <w:lang w:val="uk-UA"/>
        </w:rPr>
      </w:pP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>4.9.1</w:t>
      </w:r>
      <w:r w:rsidRPr="00190F63">
        <w:rPr>
          <w:rFonts w:eastAsiaTheme="minorHAnsi"/>
          <w:b/>
          <w:color w:val="000000" w:themeColor="text1"/>
          <w:sz w:val="26"/>
          <w:szCs w:val="26"/>
          <w:lang w:val="uk-UA" w:eastAsia="en-US"/>
        </w:rPr>
        <w:t xml:space="preserve"> </w:t>
      </w:r>
      <w:r w:rsidRPr="00190F63">
        <w:rPr>
          <w:color w:val="000000" w:themeColor="text1"/>
          <w:sz w:val="26"/>
          <w:szCs w:val="26"/>
          <w:lang w:val="uk-UA"/>
        </w:rPr>
        <w:t xml:space="preserve">Як запорука сталого розвитку та в рамках реалізації 10 принципів Глобального договору ООН </w:t>
      </w:r>
      <w:r w:rsidR="00A726F8" w:rsidRPr="0093136A">
        <w:rPr>
          <w:color w:val="000000" w:themeColor="text1"/>
          <w:sz w:val="26"/>
          <w:szCs w:val="26"/>
          <w:lang w:val="uk-UA"/>
        </w:rPr>
        <w:t>т</w:t>
      </w:r>
      <w:r w:rsidRPr="00190F63">
        <w:rPr>
          <w:color w:val="000000" w:themeColor="text1"/>
          <w:sz w:val="26"/>
          <w:szCs w:val="26"/>
          <w:lang w:val="uk-UA"/>
        </w:rPr>
        <w:t xml:space="preserve">овариство у своїй діяльності дотримується нульової толерантності до корупції у будь-яких її формах та проявах, вживає всіх передбачених законодавством заходів щодо запобігання, виявлення та протидії корупції і пов’язаних з нею дій. </w:t>
      </w:r>
    </w:p>
    <w:p w14:paraId="5AE53BF9" w14:textId="0538A758" w:rsidR="00A1584A" w:rsidRDefault="00A1584A" w:rsidP="007317ED">
      <w:pPr>
        <w:tabs>
          <w:tab w:val="left" w:pos="284"/>
        </w:tabs>
        <w:autoSpaceDE w:val="0"/>
        <w:autoSpaceDN w:val="0"/>
        <w:adjustRightInd w:val="0"/>
        <w:spacing w:before="120"/>
        <w:ind w:right="0" w:firstLine="567"/>
        <w:rPr>
          <w:color w:val="000000" w:themeColor="text1"/>
          <w:sz w:val="26"/>
          <w:szCs w:val="26"/>
          <w:lang w:val="uk-UA"/>
        </w:rPr>
      </w:pPr>
      <w:r w:rsidRPr="00190F63">
        <w:rPr>
          <w:color w:val="000000" w:themeColor="text1"/>
          <w:sz w:val="26"/>
          <w:szCs w:val="26"/>
          <w:lang w:val="uk-UA"/>
        </w:rPr>
        <w:t xml:space="preserve">4.9.2 </w:t>
      </w:r>
      <w:r w:rsidR="00833906" w:rsidRPr="0093136A">
        <w:rPr>
          <w:color w:val="000000" w:themeColor="text1"/>
          <w:sz w:val="26"/>
          <w:szCs w:val="26"/>
          <w:lang w:val="uk-UA"/>
        </w:rPr>
        <w:t>У</w:t>
      </w:r>
      <w:r w:rsidRPr="0093136A">
        <w:rPr>
          <w:color w:val="000000" w:themeColor="text1"/>
          <w:sz w:val="26"/>
          <w:szCs w:val="26"/>
          <w:lang w:val="uk-UA"/>
        </w:rPr>
        <w:t xml:space="preserve"> </w:t>
      </w:r>
      <w:r w:rsidR="00A726F8" w:rsidRPr="0093136A">
        <w:rPr>
          <w:color w:val="000000" w:themeColor="text1"/>
          <w:sz w:val="26"/>
          <w:szCs w:val="26"/>
          <w:lang w:val="uk-UA"/>
        </w:rPr>
        <w:t>т</w:t>
      </w:r>
      <w:r w:rsidRPr="0093136A">
        <w:rPr>
          <w:color w:val="000000" w:themeColor="text1"/>
          <w:sz w:val="26"/>
          <w:szCs w:val="26"/>
          <w:lang w:val="uk-UA"/>
        </w:rPr>
        <w:t>оваристві</w:t>
      </w:r>
      <w:r w:rsidRPr="00190F63">
        <w:rPr>
          <w:color w:val="000000" w:themeColor="text1"/>
          <w:sz w:val="26"/>
          <w:szCs w:val="26"/>
          <w:lang w:val="uk-UA"/>
        </w:rPr>
        <w:t xml:space="preserve"> впроваджена Антикорупційна програма, побудована на безумовному дотриманні антикорупційного законодавства з урахуванням міжнародних стандартів боротьби з проявами корупції. Товариство систематично вдосконалює впроваджену антикорупційну політику, </w:t>
      </w:r>
      <w:proofErr w:type="spellStart"/>
      <w:r w:rsidRPr="00190F63">
        <w:rPr>
          <w:color w:val="000000" w:themeColor="text1"/>
          <w:sz w:val="26"/>
          <w:szCs w:val="26"/>
          <w:lang w:val="uk-UA"/>
        </w:rPr>
        <w:t>прагнучи</w:t>
      </w:r>
      <w:proofErr w:type="spellEnd"/>
      <w:r w:rsidRPr="00190F63">
        <w:rPr>
          <w:color w:val="000000" w:themeColor="text1"/>
          <w:sz w:val="26"/>
          <w:szCs w:val="26"/>
          <w:lang w:val="uk-UA"/>
        </w:rPr>
        <w:t xml:space="preserve"> до подальшого зміцнення антикорупційних зусиль та здійснення </w:t>
      </w:r>
      <w:r w:rsidRPr="0093136A">
        <w:rPr>
          <w:color w:val="000000" w:themeColor="text1"/>
          <w:sz w:val="26"/>
          <w:szCs w:val="26"/>
          <w:lang w:val="uk-UA"/>
        </w:rPr>
        <w:t xml:space="preserve">внеску </w:t>
      </w:r>
      <w:r w:rsidR="00A726F8" w:rsidRPr="0093136A">
        <w:rPr>
          <w:color w:val="000000" w:themeColor="text1"/>
          <w:sz w:val="26"/>
          <w:szCs w:val="26"/>
          <w:lang w:val="uk-UA"/>
        </w:rPr>
        <w:t>т</w:t>
      </w:r>
      <w:r w:rsidRPr="0093136A">
        <w:rPr>
          <w:color w:val="000000" w:themeColor="text1"/>
          <w:sz w:val="26"/>
          <w:szCs w:val="26"/>
          <w:lang w:val="uk-UA"/>
        </w:rPr>
        <w:t>овариства</w:t>
      </w:r>
      <w:r w:rsidRPr="00190F63">
        <w:rPr>
          <w:color w:val="000000" w:themeColor="text1"/>
          <w:sz w:val="26"/>
          <w:szCs w:val="26"/>
          <w:lang w:val="uk-UA"/>
        </w:rPr>
        <w:t xml:space="preserve"> в розвиток антикорупційної політики </w:t>
      </w:r>
      <w:r w:rsidRPr="0093136A">
        <w:rPr>
          <w:color w:val="000000" w:themeColor="text1"/>
          <w:sz w:val="26"/>
          <w:szCs w:val="26"/>
          <w:lang w:val="uk-UA"/>
        </w:rPr>
        <w:t>держави.</w:t>
      </w:r>
    </w:p>
    <w:p w14:paraId="7FEE11D6" w14:textId="69C6AA6C" w:rsidR="00675C87" w:rsidRPr="00190F63" w:rsidRDefault="008C1876" w:rsidP="007317ED">
      <w:pPr>
        <w:pStyle w:val="af9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/>
        <w:ind w:left="0" w:right="0" w:firstLine="0"/>
        <w:contextualSpacing w:val="0"/>
        <w:rPr>
          <w:rFonts w:eastAsiaTheme="minorHAnsi"/>
          <w:b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/>
          <w:b/>
          <w:color w:val="000000" w:themeColor="text1"/>
          <w:sz w:val="26"/>
          <w:szCs w:val="26"/>
          <w:lang w:val="uk-UA" w:eastAsia="en-US"/>
        </w:rPr>
        <w:t xml:space="preserve"> </w:t>
      </w:r>
      <w:r w:rsidR="00D86554" w:rsidRPr="00190F63">
        <w:rPr>
          <w:rFonts w:eastAsiaTheme="minorHAnsi"/>
          <w:b/>
          <w:color w:val="000000" w:themeColor="text1"/>
          <w:sz w:val="26"/>
          <w:szCs w:val="26"/>
          <w:lang w:val="uk-UA" w:eastAsia="en-US"/>
        </w:rPr>
        <w:t>ВІДПОВІДАЛЬНІСТЬ ЗА РЕАЛІЗАЦІЮ ПОЛІТИКИ</w:t>
      </w:r>
    </w:p>
    <w:p w14:paraId="59990DBB" w14:textId="3624B3CE" w:rsidR="00E6706B" w:rsidRPr="00190F63" w:rsidRDefault="00E6706B" w:rsidP="007317ED">
      <w:pPr>
        <w:pStyle w:val="af9"/>
        <w:numPr>
          <w:ilvl w:val="1"/>
          <w:numId w:val="11"/>
        </w:numPr>
        <w:tabs>
          <w:tab w:val="left" w:pos="284"/>
        </w:tabs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color w:val="000000" w:themeColor="text1"/>
          <w:sz w:val="26"/>
          <w:szCs w:val="26"/>
          <w:lang w:val="uk-UA"/>
        </w:rPr>
        <w:t xml:space="preserve">Наглядова рада </w:t>
      </w:r>
      <w:r w:rsidR="00A726F8" w:rsidRPr="0093136A">
        <w:rPr>
          <w:color w:val="000000" w:themeColor="text1"/>
          <w:sz w:val="26"/>
          <w:szCs w:val="26"/>
          <w:lang w:val="uk-UA"/>
        </w:rPr>
        <w:t>товариства</w:t>
      </w:r>
      <w:r w:rsidR="0093136A" w:rsidRPr="0093136A">
        <w:rPr>
          <w:color w:val="000000" w:themeColor="text1"/>
          <w:sz w:val="26"/>
          <w:szCs w:val="26"/>
          <w:lang w:val="uk-UA"/>
        </w:rPr>
        <w:t xml:space="preserve"> :</w:t>
      </w:r>
      <w:r w:rsidRPr="0093136A">
        <w:rPr>
          <w:color w:val="000000" w:themeColor="text1"/>
          <w:sz w:val="26"/>
          <w:szCs w:val="26"/>
          <w:lang w:val="uk-UA"/>
        </w:rPr>
        <w:t xml:space="preserve"> затверджу</w:t>
      </w:r>
      <w:r w:rsidR="00A726F8" w:rsidRPr="0093136A">
        <w:rPr>
          <w:color w:val="000000" w:themeColor="text1"/>
          <w:sz w:val="26"/>
          <w:szCs w:val="26"/>
          <w:lang w:val="uk-UA"/>
        </w:rPr>
        <w:t>є</w:t>
      </w:r>
      <w:r w:rsidRPr="00190F63">
        <w:rPr>
          <w:color w:val="000000" w:themeColor="text1"/>
          <w:sz w:val="26"/>
          <w:szCs w:val="26"/>
          <w:lang w:val="uk-UA"/>
        </w:rPr>
        <w:t xml:space="preserve"> Політику, забезпечу</w:t>
      </w:r>
      <w:r w:rsidR="00C1170D" w:rsidRPr="0093136A">
        <w:rPr>
          <w:color w:val="000000" w:themeColor="text1"/>
          <w:sz w:val="26"/>
          <w:szCs w:val="26"/>
          <w:lang w:val="uk-UA"/>
        </w:rPr>
        <w:t>є</w:t>
      </w:r>
      <w:r w:rsidRPr="00190F63">
        <w:rPr>
          <w:color w:val="000000" w:themeColor="text1"/>
          <w:sz w:val="26"/>
          <w:szCs w:val="26"/>
          <w:lang w:val="uk-UA"/>
        </w:rPr>
        <w:t xml:space="preserve"> її інтеграцію в загальну стратегію розвитку </w:t>
      </w:r>
      <w:r w:rsidR="007052F1" w:rsidRPr="00190F63">
        <w:rPr>
          <w:color w:val="000000" w:themeColor="text1"/>
          <w:sz w:val="26"/>
          <w:szCs w:val="26"/>
          <w:lang w:val="uk-UA"/>
        </w:rPr>
        <w:t>товариства</w:t>
      </w:r>
      <w:r w:rsidRPr="00190F63">
        <w:rPr>
          <w:color w:val="000000" w:themeColor="text1"/>
          <w:sz w:val="26"/>
          <w:szCs w:val="26"/>
          <w:lang w:val="uk-UA"/>
        </w:rPr>
        <w:t>, здійсню</w:t>
      </w:r>
      <w:r w:rsidR="00C1170D" w:rsidRPr="0093136A">
        <w:rPr>
          <w:color w:val="000000" w:themeColor="text1"/>
          <w:sz w:val="26"/>
          <w:szCs w:val="26"/>
          <w:lang w:val="uk-UA"/>
        </w:rPr>
        <w:t>є</w:t>
      </w:r>
      <w:r w:rsidR="00C1170D">
        <w:rPr>
          <w:color w:val="000000" w:themeColor="text1"/>
          <w:sz w:val="26"/>
          <w:szCs w:val="26"/>
          <w:lang w:val="uk-UA"/>
        </w:rPr>
        <w:t xml:space="preserve"> </w:t>
      </w:r>
      <w:r w:rsidRPr="00190F63">
        <w:rPr>
          <w:color w:val="000000" w:themeColor="text1"/>
          <w:sz w:val="26"/>
          <w:szCs w:val="26"/>
          <w:lang w:val="uk-UA"/>
        </w:rPr>
        <w:t>загальний нагляд за реалізацією</w:t>
      </w:r>
      <w:r w:rsidRPr="00190F63">
        <w:rPr>
          <w:color w:val="000000" w:themeColor="text1"/>
          <w:lang w:val="uk-UA"/>
        </w:rPr>
        <w:t>.</w:t>
      </w:r>
    </w:p>
    <w:p w14:paraId="386CAEE7" w14:textId="75C34E8B" w:rsidR="0092685F" w:rsidRPr="00190F63" w:rsidRDefault="007052F1" w:rsidP="007317ED">
      <w:pPr>
        <w:pStyle w:val="af9"/>
        <w:numPr>
          <w:ilvl w:val="1"/>
          <w:numId w:val="11"/>
        </w:numPr>
        <w:tabs>
          <w:tab w:val="left" w:pos="284"/>
        </w:tabs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color w:val="000000" w:themeColor="text1"/>
          <w:sz w:val="26"/>
          <w:szCs w:val="26"/>
          <w:lang w:val="uk-UA"/>
        </w:rPr>
        <w:lastRenderedPageBreak/>
        <w:t>З метою к</w:t>
      </w:r>
      <w:r w:rsidR="0092685F" w:rsidRPr="00190F63">
        <w:rPr>
          <w:color w:val="000000" w:themeColor="text1"/>
          <w:sz w:val="26"/>
          <w:szCs w:val="26"/>
          <w:lang w:val="uk-UA"/>
        </w:rPr>
        <w:t>оординаці</w:t>
      </w:r>
      <w:r w:rsidRPr="00190F63">
        <w:rPr>
          <w:color w:val="000000" w:themeColor="text1"/>
          <w:sz w:val="26"/>
          <w:szCs w:val="26"/>
          <w:lang w:val="uk-UA"/>
        </w:rPr>
        <w:t>ї</w:t>
      </w:r>
      <w:r w:rsidR="0092685F" w:rsidRPr="00190F63">
        <w:rPr>
          <w:color w:val="000000" w:themeColor="text1"/>
          <w:sz w:val="26"/>
          <w:szCs w:val="26"/>
          <w:lang w:val="uk-UA"/>
        </w:rPr>
        <w:t xml:space="preserve"> реалізації Політики, здійснення методичної підтримки, забезпечення взаємодії з іншими підрозділами та зовнішніми </w:t>
      </w:r>
      <w:proofErr w:type="spellStart"/>
      <w:r w:rsidR="0092685F" w:rsidRPr="00190F63">
        <w:rPr>
          <w:color w:val="000000" w:themeColor="text1"/>
          <w:sz w:val="26"/>
          <w:szCs w:val="26"/>
          <w:lang w:val="uk-UA"/>
        </w:rPr>
        <w:t>стейкхолдерами</w:t>
      </w:r>
      <w:proofErr w:type="spellEnd"/>
      <w:r w:rsidR="0092685F" w:rsidRPr="00190F63">
        <w:rPr>
          <w:color w:val="000000" w:themeColor="text1"/>
          <w:sz w:val="26"/>
          <w:szCs w:val="26"/>
          <w:lang w:val="uk-UA"/>
        </w:rPr>
        <w:t xml:space="preserve"> </w:t>
      </w:r>
      <w:r w:rsidRPr="00190F63">
        <w:rPr>
          <w:color w:val="000000" w:themeColor="text1"/>
          <w:sz w:val="26"/>
          <w:szCs w:val="26"/>
          <w:lang w:val="uk-UA"/>
        </w:rPr>
        <w:t xml:space="preserve">може створюватися </w:t>
      </w:r>
      <w:r w:rsidR="0092685F" w:rsidRPr="00190F63">
        <w:rPr>
          <w:color w:val="000000" w:themeColor="text1"/>
          <w:sz w:val="26"/>
          <w:szCs w:val="26"/>
          <w:lang w:val="uk-UA"/>
        </w:rPr>
        <w:t>Координаційн</w:t>
      </w:r>
      <w:r w:rsidRPr="00190F63">
        <w:rPr>
          <w:color w:val="000000" w:themeColor="text1"/>
          <w:sz w:val="26"/>
          <w:szCs w:val="26"/>
          <w:lang w:val="uk-UA"/>
        </w:rPr>
        <w:t>а</w:t>
      </w:r>
      <w:r w:rsidR="0092685F" w:rsidRPr="00190F63">
        <w:rPr>
          <w:color w:val="000000" w:themeColor="text1"/>
          <w:sz w:val="26"/>
          <w:szCs w:val="26"/>
          <w:lang w:val="uk-UA"/>
        </w:rPr>
        <w:t xml:space="preserve"> рад</w:t>
      </w:r>
      <w:r w:rsidRPr="00190F63">
        <w:rPr>
          <w:color w:val="000000" w:themeColor="text1"/>
          <w:sz w:val="26"/>
          <w:szCs w:val="26"/>
          <w:lang w:val="uk-UA"/>
        </w:rPr>
        <w:t>а</w:t>
      </w:r>
      <w:r w:rsidR="0092685F" w:rsidRPr="00190F63">
        <w:rPr>
          <w:color w:val="000000" w:themeColor="text1"/>
          <w:sz w:val="26"/>
          <w:szCs w:val="26"/>
          <w:lang w:val="uk-UA"/>
        </w:rPr>
        <w:t xml:space="preserve"> або робоч</w:t>
      </w:r>
      <w:r w:rsidRPr="00190F63">
        <w:rPr>
          <w:color w:val="000000" w:themeColor="text1"/>
          <w:sz w:val="26"/>
          <w:szCs w:val="26"/>
          <w:lang w:val="uk-UA"/>
        </w:rPr>
        <w:t>а</w:t>
      </w:r>
      <w:r w:rsidR="0092685F" w:rsidRPr="00190F63">
        <w:rPr>
          <w:color w:val="000000" w:themeColor="text1"/>
          <w:sz w:val="26"/>
          <w:szCs w:val="26"/>
          <w:lang w:val="uk-UA"/>
        </w:rPr>
        <w:t xml:space="preserve"> груп</w:t>
      </w:r>
      <w:r w:rsidRPr="00190F63">
        <w:rPr>
          <w:color w:val="000000" w:themeColor="text1"/>
          <w:sz w:val="26"/>
          <w:szCs w:val="26"/>
          <w:lang w:val="uk-UA"/>
        </w:rPr>
        <w:t xml:space="preserve">а, або інше </w:t>
      </w:r>
      <w:r w:rsidR="0092685F" w:rsidRPr="00190F63">
        <w:rPr>
          <w:color w:val="000000" w:themeColor="text1"/>
          <w:sz w:val="26"/>
          <w:szCs w:val="26"/>
          <w:lang w:val="uk-UA"/>
        </w:rPr>
        <w:t>з корпоративної соціальної відповідальності.</w:t>
      </w:r>
    </w:p>
    <w:p w14:paraId="65B3EC42" w14:textId="19B21052" w:rsidR="00E6706B" w:rsidRPr="00190F63" w:rsidRDefault="00E6706B" w:rsidP="007317ED">
      <w:pPr>
        <w:pStyle w:val="af9"/>
        <w:numPr>
          <w:ilvl w:val="1"/>
          <w:numId w:val="11"/>
        </w:numPr>
        <w:tabs>
          <w:tab w:val="left" w:pos="284"/>
        </w:tabs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Відповідальність за висвітлення інформації про реалізацію цієї Політики покладається на дирекцію зі стратегічних комунікацій та підрозділи по роботі з громадськістю та медіа </w:t>
      </w:r>
      <w:r w:rsidRPr="00C1170D">
        <w:rPr>
          <w:rFonts w:eastAsiaTheme="minorHAnsi"/>
          <w:color w:val="000000" w:themeColor="text1"/>
          <w:sz w:val="26"/>
          <w:szCs w:val="26"/>
          <w:lang w:val="uk-UA" w:eastAsia="en-US"/>
        </w:rPr>
        <w:t>філій – ВП АЕС.</w:t>
      </w:r>
    </w:p>
    <w:p w14:paraId="3F4F46F1" w14:textId="40B08F9A" w:rsidR="00E6706B" w:rsidRPr="00190F63" w:rsidRDefault="00E6706B" w:rsidP="007317ED">
      <w:pPr>
        <w:pStyle w:val="af9"/>
        <w:numPr>
          <w:ilvl w:val="1"/>
          <w:numId w:val="11"/>
        </w:numPr>
        <w:tabs>
          <w:tab w:val="left" w:pos="284"/>
        </w:tabs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000000" w:themeColor="text1"/>
          <w:sz w:val="26"/>
          <w:szCs w:val="26"/>
          <w:lang w:val="uk-UA" w:eastAsia="en-US"/>
        </w:rPr>
      </w:pPr>
      <w:r w:rsidRPr="00190F63">
        <w:rPr>
          <w:color w:val="000000" w:themeColor="text1"/>
          <w:sz w:val="26"/>
          <w:szCs w:val="26"/>
          <w:lang w:val="uk-UA"/>
        </w:rPr>
        <w:t xml:space="preserve">Керівники структурних </w:t>
      </w:r>
      <w:r w:rsidR="00833906" w:rsidRPr="0093136A">
        <w:rPr>
          <w:color w:val="000000" w:themeColor="text1"/>
          <w:sz w:val="26"/>
          <w:szCs w:val="26"/>
          <w:lang w:val="uk-UA"/>
        </w:rPr>
        <w:t xml:space="preserve">та відокремлених </w:t>
      </w:r>
      <w:r w:rsidRPr="0093136A">
        <w:rPr>
          <w:color w:val="000000" w:themeColor="text1"/>
          <w:sz w:val="26"/>
          <w:szCs w:val="26"/>
          <w:lang w:val="uk-UA"/>
        </w:rPr>
        <w:t>підрозділів</w:t>
      </w:r>
      <w:r w:rsidR="00833906" w:rsidRPr="0093136A">
        <w:rPr>
          <w:color w:val="000000" w:themeColor="text1"/>
          <w:sz w:val="26"/>
          <w:szCs w:val="26"/>
          <w:lang w:val="uk-UA"/>
        </w:rPr>
        <w:t xml:space="preserve"> </w:t>
      </w:r>
      <w:r w:rsidR="003936B7" w:rsidRPr="0093136A">
        <w:rPr>
          <w:color w:val="000000" w:themeColor="text1"/>
          <w:sz w:val="26"/>
          <w:szCs w:val="26"/>
          <w:lang w:val="uk-UA"/>
        </w:rPr>
        <w:t>т</w:t>
      </w:r>
      <w:r w:rsidR="00833906" w:rsidRPr="0093136A">
        <w:rPr>
          <w:color w:val="000000" w:themeColor="text1"/>
          <w:sz w:val="26"/>
          <w:szCs w:val="26"/>
          <w:lang w:val="uk-UA"/>
        </w:rPr>
        <w:t>овариства</w:t>
      </w:r>
      <w:r w:rsidRPr="00190F63">
        <w:rPr>
          <w:color w:val="000000" w:themeColor="text1"/>
          <w:sz w:val="26"/>
          <w:szCs w:val="26"/>
          <w:lang w:val="uk-UA"/>
        </w:rPr>
        <w:t xml:space="preserve">: впроваджують елементи політики </w:t>
      </w:r>
      <w:r w:rsidR="002E3B38" w:rsidRPr="00190F63">
        <w:rPr>
          <w:color w:val="000000" w:themeColor="text1"/>
          <w:sz w:val="26"/>
          <w:szCs w:val="26"/>
          <w:lang w:val="uk-UA"/>
        </w:rPr>
        <w:t>в</w:t>
      </w:r>
      <w:r w:rsidRPr="00190F63">
        <w:rPr>
          <w:color w:val="000000" w:themeColor="text1"/>
          <w:sz w:val="26"/>
          <w:szCs w:val="26"/>
          <w:lang w:val="uk-UA"/>
        </w:rPr>
        <w:t xml:space="preserve"> межах своєї компетенції, організовують виконання відповідних програм і заходів.</w:t>
      </w:r>
    </w:p>
    <w:p w14:paraId="000615B7" w14:textId="397B394F" w:rsidR="002E3B38" w:rsidRPr="00A161F6" w:rsidRDefault="00E6706B" w:rsidP="007317ED">
      <w:pPr>
        <w:pStyle w:val="af9"/>
        <w:numPr>
          <w:ilvl w:val="1"/>
          <w:numId w:val="11"/>
        </w:numPr>
        <w:tabs>
          <w:tab w:val="left" w:pos="284"/>
        </w:tabs>
        <w:autoSpaceDE w:val="0"/>
        <w:autoSpaceDN w:val="0"/>
        <w:adjustRightInd w:val="0"/>
        <w:spacing w:before="120"/>
        <w:ind w:left="0" w:right="0" w:firstLine="567"/>
        <w:contextualSpacing w:val="0"/>
        <w:rPr>
          <w:rFonts w:eastAsiaTheme="minorHAnsi"/>
          <w:color w:val="FF0000"/>
          <w:sz w:val="26"/>
          <w:szCs w:val="26"/>
          <w:lang w:val="uk-UA" w:eastAsia="en-US"/>
        </w:rPr>
      </w:pPr>
      <w:r w:rsidRPr="00190F63">
        <w:rPr>
          <w:color w:val="000000" w:themeColor="text1"/>
          <w:sz w:val="26"/>
          <w:szCs w:val="26"/>
          <w:lang w:val="uk-UA"/>
        </w:rPr>
        <w:t xml:space="preserve">Працівники </w:t>
      </w:r>
      <w:r w:rsidR="00C1170D" w:rsidRPr="0093136A">
        <w:rPr>
          <w:color w:val="000000" w:themeColor="text1"/>
          <w:sz w:val="26"/>
          <w:szCs w:val="26"/>
          <w:lang w:val="uk-UA"/>
        </w:rPr>
        <w:t>т</w:t>
      </w:r>
      <w:r w:rsidR="00833906" w:rsidRPr="0093136A">
        <w:rPr>
          <w:color w:val="000000" w:themeColor="text1"/>
          <w:sz w:val="26"/>
          <w:szCs w:val="26"/>
          <w:lang w:val="uk-UA"/>
        </w:rPr>
        <w:t>овариства</w:t>
      </w:r>
      <w:r w:rsidRPr="0093136A">
        <w:rPr>
          <w:color w:val="000000" w:themeColor="text1"/>
          <w:sz w:val="26"/>
          <w:szCs w:val="26"/>
          <w:lang w:val="uk-UA"/>
        </w:rPr>
        <w:t xml:space="preserve"> з</w:t>
      </w:r>
      <w:r w:rsidRPr="00190F63">
        <w:rPr>
          <w:color w:val="000000" w:themeColor="text1"/>
          <w:sz w:val="26"/>
          <w:szCs w:val="26"/>
          <w:lang w:val="uk-UA"/>
        </w:rPr>
        <w:t>обов’язані дотримуватися принципів Політики у своїй щоденній діяльності</w:t>
      </w:r>
      <w:r w:rsidR="00562E30">
        <w:rPr>
          <w:color w:val="000000" w:themeColor="text1"/>
          <w:sz w:val="26"/>
          <w:szCs w:val="26"/>
          <w:lang w:val="uk-UA"/>
        </w:rPr>
        <w:t>.</w:t>
      </w:r>
    </w:p>
    <w:p w14:paraId="30B0D563" w14:textId="77777777" w:rsidR="002E3B38" w:rsidRPr="00A161F6" w:rsidRDefault="002E3B38" w:rsidP="002E3B38">
      <w:pPr>
        <w:pStyle w:val="af9"/>
        <w:tabs>
          <w:tab w:val="left" w:pos="284"/>
        </w:tabs>
        <w:autoSpaceDE w:val="0"/>
        <w:autoSpaceDN w:val="0"/>
        <w:adjustRightInd w:val="0"/>
        <w:spacing w:before="120" w:after="240"/>
        <w:ind w:left="0" w:right="0" w:firstLine="0"/>
        <w:rPr>
          <w:rFonts w:eastAsiaTheme="minorHAnsi"/>
          <w:color w:val="FF0000"/>
          <w:sz w:val="26"/>
          <w:szCs w:val="26"/>
          <w:lang w:val="uk-UA" w:eastAsia="en-US"/>
        </w:rPr>
      </w:pPr>
    </w:p>
    <w:p w14:paraId="0D83C035" w14:textId="115C5914" w:rsidR="00E81599" w:rsidRPr="00190F63" w:rsidRDefault="007317ED" w:rsidP="007317ED">
      <w:pPr>
        <w:pStyle w:val="af9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/>
        <w:ind w:right="0"/>
        <w:contextualSpacing w:val="0"/>
        <w:rPr>
          <w:rFonts w:eastAsiaTheme="minorHAnsi"/>
          <w:b/>
          <w:color w:val="000000" w:themeColor="text1"/>
          <w:sz w:val="26"/>
          <w:szCs w:val="26"/>
          <w:lang w:val="uk-UA" w:eastAsia="en-US"/>
        </w:rPr>
      </w:pPr>
      <w:r>
        <w:rPr>
          <w:rFonts w:eastAsiaTheme="minorHAnsi"/>
          <w:b/>
          <w:color w:val="000000" w:themeColor="text1"/>
          <w:sz w:val="26"/>
          <w:szCs w:val="26"/>
          <w:lang w:val="uk-UA" w:eastAsia="en-US"/>
        </w:rPr>
        <w:t xml:space="preserve"> </w:t>
      </w:r>
      <w:r w:rsidR="00E81599" w:rsidRPr="00190F63">
        <w:rPr>
          <w:rFonts w:eastAsiaTheme="minorHAnsi"/>
          <w:b/>
          <w:color w:val="000000" w:themeColor="text1"/>
          <w:sz w:val="26"/>
          <w:szCs w:val="26"/>
          <w:lang w:val="uk-UA" w:eastAsia="en-US"/>
        </w:rPr>
        <w:t>МЕХАНІЗМИ РЕАЛІЗАЦІЇ ПОЛІТИКИ</w:t>
      </w:r>
    </w:p>
    <w:p w14:paraId="17DC27F7" w14:textId="154A933C" w:rsidR="00E81599" w:rsidRPr="00190F63" w:rsidRDefault="00E81599" w:rsidP="007317ED">
      <w:pPr>
        <w:spacing w:before="120"/>
        <w:ind w:right="0" w:firstLine="567"/>
        <w:rPr>
          <w:color w:val="000000" w:themeColor="text1"/>
          <w:lang w:val="uk-UA"/>
        </w:rPr>
      </w:pPr>
      <w:r w:rsidRPr="00190F63">
        <w:rPr>
          <w:rFonts w:eastAsiaTheme="minorHAnsi"/>
          <w:color w:val="000000" w:themeColor="text1"/>
          <w:sz w:val="26"/>
          <w:szCs w:val="26"/>
          <w:lang w:val="uk-UA" w:eastAsia="en-US"/>
        </w:rPr>
        <w:t xml:space="preserve">6.1. </w:t>
      </w:r>
      <w:r w:rsidRPr="00190F63">
        <w:rPr>
          <w:color w:val="000000" w:themeColor="text1"/>
          <w:sz w:val="26"/>
          <w:szCs w:val="26"/>
          <w:lang w:val="uk-UA"/>
        </w:rPr>
        <w:t xml:space="preserve">Інтеграція Політики у стратегію </w:t>
      </w:r>
      <w:r w:rsidR="003936B7" w:rsidRPr="0093136A">
        <w:rPr>
          <w:color w:val="000000" w:themeColor="text1"/>
          <w:sz w:val="26"/>
          <w:szCs w:val="26"/>
          <w:lang w:val="uk-UA"/>
        </w:rPr>
        <w:t>т</w:t>
      </w:r>
      <w:r w:rsidRPr="0093136A">
        <w:rPr>
          <w:color w:val="000000" w:themeColor="text1"/>
          <w:sz w:val="26"/>
          <w:szCs w:val="26"/>
          <w:lang w:val="uk-UA"/>
        </w:rPr>
        <w:t>о</w:t>
      </w:r>
      <w:r w:rsidRPr="00190F63">
        <w:rPr>
          <w:color w:val="000000" w:themeColor="text1"/>
          <w:sz w:val="26"/>
          <w:szCs w:val="26"/>
          <w:lang w:val="uk-UA"/>
        </w:rPr>
        <w:t>вариства: усі напрями Політики інтегруються у стратегічне та операційне планування діяльності АТ «НАЕК «Енергоатом».</w:t>
      </w:r>
    </w:p>
    <w:p w14:paraId="73F5F84F" w14:textId="69FD2634" w:rsidR="00E81599" w:rsidRPr="00190F63" w:rsidRDefault="00E81599" w:rsidP="007317ED">
      <w:pPr>
        <w:pStyle w:val="af9"/>
        <w:numPr>
          <w:ilvl w:val="1"/>
          <w:numId w:val="14"/>
        </w:numPr>
        <w:spacing w:before="120"/>
        <w:ind w:left="0" w:right="0" w:firstLine="567"/>
        <w:contextualSpacing w:val="0"/>
        <w:rPr>
          <w:color w:val="000000" w:themeColor="text1"/>
          <w:sz w:val="26"/>
          <w:szCs w:val="26"/>
          <w:lang w:val="uk-UA"/>
        </w:rPr>
      </w:pPr>
      <w:r w:rsidRPr="00190F63">
        <w:rPr>
          <w:color w:val="000000" w:themeColor="text1"/>
          <w:sz w:val="26"/>
          <w:szCs w:val="26"/>
          <w:lang w:val="uk-UA"/>
        </w:rPr>
        <w:t xml:space="preserve"> Реалізація програм та ініціатив: затвердження і впровадження цільових програм, проектів та ініціатив у сферах охорони довкілля, підтримки громад, етики та прозорості, гендерної рівності, безпеки праці тощо.</w:t>
      </w:r>
    </w:p>
    <w:p w14:paraId="3E43D6C6" w14:textId="0E984174" w:rsidR="00E81599" w:rsidRPr="00190F63" w:rsidRDefault="00E81599" w:rsidP="007317ED">
      <w:pPr>
        <w:spacing w:before="120"/>
        <w:ind w:right="0" w:firstLine="567"/>
        <w:rPr>
          <w:color w:val="000000" w:themeColor="text1"/>
          <w:sz w:val="26"/>
          <w:szCs w:val="26"/>
          <w:lang w:val="uk-UA"/>
        </w:rPr>
      </w:pPr>
      <w:r w:rsidRPr="00190F63">
        <w:rPr>
          <w:color w:val="000000" w:themeColor="text1"/>
          <w:sz w:val="26"/>
          <w:szCs w:val="26"/>
          <w:lang w:val="uk-UA"/>
        </w:rPr>
        <w:t>6.3 Залучення заінтересованих сторін: постійна комунікація з внутрішніми та зовнішніми заінтересованими сторонами, включаючи працівників, громади, органи влади, наукову спільноту, екологічні організації та бізнес-партнерів.</w:t>
      </w:r>
    </w:p>
    <w:p w14:paraId="4B934F4F" w14:textId="69079BDE" w:rsidR="00E81599" w:rsidRPr="00190F63" w:rsidRDefault="00E81599" w:rsidP="007317ED">
      <w:pPr>
        <w:spacing w:before="120"/>
        <w:ind w:right="0" w:firstLine="567"/>
        <w:rPr>
          <w:color w:val="000000" w:themeColor="text1"/>
          <w:sz w:val="26"/>
          <w:szCs w:val="26"/>
          <w:lang w:val="uk-UA"/>
        </w:rPr>
      </w:pPr>
      <w:r w:rsidRPr="00190F63">
        <w:rPr>
          <w:color w:val="000000" w:themeColor="text1"/>
          <w:sz w:val="26"/>
          <w:szCs w:val="26"/>
          <w:lang w:val="uk-UA"/>
        </w:rPr>
        <w:t xml:space="preserve">6.4  Партнерство з міжнародними організаціями: участь у глобальних ініціативах сталого розвитку, зокрема Цілях сталого розвитку ООН, </w:t>
      </w:r>
      <w:proofErr w:type="spellStart"/>
      <w:r w:rsidRPr="00190F63">
        <w:rPr>
          <w:color w:val="000000" w:themeColor="text1"/>
          <w:sz w:val="26"/>
          <w:szCs w:val="26"/>
          <w:lang w:val="uk-UA"/>
        </w:rPr>
        <w:t>партнерствах</w:t>
      </w:r>
      <w:proofErr w:type="spellEnd"/>
      <w:r w:rsidRPr="00190F63">
        <w:rPr>
          <w:color w:val="000000" w:themeColor="text1"/>
          <w:sz w:val="26"/>
          <w:szCs w:val="26"/>
          <w:lang w:val="uk-UA"/>
        </w:rPr>
        <w:t xml:space="preserve"> із профільними міжнародними інституціями.</w:t>
      </w:r>
    </w:p>
    <w:p w14:paraId="6D565A52" w14:textId="71E5ABEC" w:rsidR="00E81599" w:rsidRPr="00190F63" w:rsidRDefault="00E81599" w:rsidP="007317ED">
      <w:pPr>
        <w:spacing w:before="120"/>
        <w:ind w:right="0" w:firstLine="567"/>
        <w:rPr>
          <w:color w:val="000000" w:themeColor="text1"/>
          <w:sz w:val="26"/>
          <w:szCs w:val="26"/>
          <w:lang w:val="uk-UA"/>
        </w:rPr>
      </w:pPr>
      <w:r w:rsidRPr="00190F63">
        <w:rPr>
          <w:color w:val="000000" w:themeColor="text1"/>
          <w:sz w:val="26"/>
          <w:szCs w:val="26"/>
          <w:lang w:val="uk-UA"/>
        </w:rPr>
        <w:t xml:space="preserve">6.5 Розвиток корпоративної культури: навчання </w:t>
      </w:r>
      <w:r w:rsidR="00D66FB3" w:rsidRPr="0093136A">
        <w:rPr>
          <w:color w:val="000000" w:themeColor="text1"/>
          <w:sz w:val="26"/>
          <w:szCs w:val="26"/>
          <w:lang w:val="uk-UA"/>
        </w:rPr>
        <w:t>працівників</w:t>
      </w:r>
      <w:r w:rsidRPr="00190F63">
        <w:rPr>
          <w:color w:val="000000" w:themeColor="text1"/>
          <w:sz w:val="26"/>
          <w:szCs w:val="26"/>
          <w:lang w:val="uk-UA"/>
        </w:rPr>
        <w:t xml:space="preserve"> принципам корпоративної соціальної відповідальності та сталого розвитку, заохочення до участі в ініціативах, формування відповідального ставлення до екології, етики та інклюзії.</w:t>
      </w:r>
    </w:p>
    <w:p w14:paraId="24D3E6B7" w14:textId="3912C42C" w:rsidR="00E81599" w:rsidRDefault="00E81599" w:rsidP="007317ED">
      <w:pPr>
        <w:spacing w:before="120"/>
        <w:ind w:right="0" w:firstLine="567"/>
        <w:rPr>
          <w:color w:val="000000" w:themeColor="text1"/>
          <w:sz w:val="26"/>
          <w:szCs w:val="26"/>
          <w:lang w:val="uk-UA"/>
        </w:rPr>
      </w:pPr>
      <w:r w:rsidRPr="00190F63">
        <w:rPr>
          <w:color w:val="000000" w:themeColor="text1"/>
          <w:sz w:val="26"/>
          <w:szCs w:val="26"/>
          <w:lang w:val="uk-UA"/>
        </w:rPr>
        <w:t>6.6 Інформаційна відкритість: регулярне інформування суспільства про реалізацію</w:t>
      </w:r>
      <w:r w:rsidRPr="00C1170D">
        <w:rPr>
          <w:color w:val="000000" w:themeColor="text1"/>
          <w:sz w:val="26"/>
          <w:szCs w:val="26"/>
          <w:lang w:val="uk-UA"/>
        </w:rPr>
        <w:t xml:space="preserve"> </w:t>
      </w:r>
      <w:r w:rsidR="00C1170D" w:rsidRPr="0093136A">
        <w:rPr>
          <w:color w:val="000000" w:themeColor="text1"/>
          <w:sz w:val="26"/>
          <w:szCs w:val="26"/>
          <w:lang w:val="uk-UA"/>
        </w:rPr>
        <w:t>П</w:t>
      </w:r>
      <w:r w:rsidRPr="0093136A">
        <w:rPr>
          <w:color w:val="000000" w:themeColor="text1"/>
          <w:sz w:val="26"/>
          <w:szCs w:val="26"/>
          <w:lang w:val="uk-UA"/>
        </w:rPr>
        <w:t xml:space="preserve">олітики </w:t>
      </w:r>
      <w:r w:rsidRPr="00190F63">
        <w:rPr>
          <w:color w:val="000000" w:themeColor="text1"/>
          <w:sz w:val="26"/>
          <w:szCs w:val="26"/>
          <w:lang w:val="uk-UA"/>
        </w:rPr>
        <w:t>через офіційні канали, публічні звіти та соціальні мережі.</w:t>
      </w:r>
    </w:p>
    <w:p w14:paraId="382AC6FE" w14:textId="1B0D4509" w:rsidR="00E81599" w:rsidRPr="00190F63" w:rsidRDefault="00E81599" w:rsidP="007317ED">
      <w:pPr>
        <w:tabs>
          <w:tab w:val="left" w:pos="284"/>
        </w:tabs>
        <w:autoSpaceDE w:val="0"/>
        <w:autoSpaceDN w:val="0"/>
        <w:adjustRightInd w:val="0"/>
        <w:spacing w:before="240" w:after="120"/>
        <w:ind w:right="0" w:firstLine="567"/>
        <w:rPr>
          <w:rFonts w:eastAsiaTheme="minorHAnsi"/>
          <w:color w:val="000000" w:themeColor="text1"/>
          <w:sz w:val="26"/>
          <w:szCs w:val="26"/>
          <w:lang w:val="uk-UA" w:eastAsia="en-US"/>
        </w:rPr>
      </w:pPr>
    </w:p>
    <w:sectPr w:rsidR="00E81599" w:rsidRPr="00190F63" w:rsidSect="00190679">
      <w:headerReference w:type="default" r:id="rId8"/>
      <w:footerReference w:type="default" r:id="rId9"/>
      <w:pgSz w:w="11907" w:h="16840" w:code="9"/>
      <w:pgMar w:top="1134" w:right="567" w:bottom="1134" w:left="1701" w:header="567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3D8B5" w14:textId="77777777" w:rsidR="00F96724" w:rsidRDefault="00F96724">
      <w:r>
        <w:separator/>
      </w:r>
    </w:p>
  </w:endnote>
  <w:endnote w:type="continuationSeparator" w:id="0">
    <w:p w14:paraId="7E489A82" w14:textId="77777777" w:rsidR="00F96724" w:rsidRDefault="00F9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GothamPr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ontserrat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309C3" w14:textId="3EA2DF4C" w:rsidR="005136BF" w:rsidRDefault="005136BF" w:rsidP="00EC7BE7">
    <w:pPr>
      <w:pStyle w:val="ac"/>
      <w:tabs>
        <w:tab w:val="clear" w:pos="4536"/>
        <w:tab w:val="clear" w:pos="9072"/>
        <w:tab w:val="left" w:pos="402"/>
      </w:tabs>
      <w:ind w:firstLine="0"/>
      <w:rPr>
        <w:rFonts w:ascii="Times New Roman CYR" w:hAnsi="Times New Roman CY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512D" w14:textId="77777777" w:rsidR="00F96724" w:rsidRDefault="00F96724">
      <w:r>
        <w:separator/>
      </w:r>
    </w:p>
  </w:footnote>
  <w:footnote w:type="continuationSeparator" w:id="0">
    <w:p w14:paraId="04947AE9" w14:textId="77777777" w:rsidR="00F96724" w:rsidRDefault="00F9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709646"/>
      <w:docPartObj>
        <w:docPartGallery w:val="Page Numbers (Top of Page)"/>
        <w:docPartUnique/>
      </w:docPartObj>
    </w:sdtPr>
    <w:sdtEndPr/>
    <w:sdtContent>
      <w:p w14:paraId="786139F0" w14:textId="35DF4E84" w:rsidR="005136BF" w:rsidRDefault="005136BF" w:rsidP="003574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278" w:rsidRPr="00781278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AEAFB5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CA09D72"/>
    <w:lvl w:ilvl="0">
      <w:start w:val="1"/>
      <w:numFmt w:val="bullet"/>
      <w:pStyle w:val="a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0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051223E8"/>
    <w:multiLevelType w:val="hybridMultilevel"/>
    <w:tmpl w:val="31D62B1E"/>
    <w:lvl w:ilvl="0" w:tplc="70E6B7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F14C3"/>
    <w:multiLevelType w:val="multilevel"/>
    <w:tmpl w:val="EB768D88"/>
    <w:lvl w:ilvl="0">
      <w:start w:val="1"/>
      <w:numFmt w:val="decimal"/>
      <w:pStyle w:val="1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6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 w15:restartNumberingAfterBreak="0">
    <w:nsid w:val="18250521"/>
    <w:multiLevelType w:val="multilevel"/>
    <w:tmpl w:val="FC54DC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F52280"/>
    <w:multiLevelType w:val="multilevel"/>
    <w:tmpl w:val="7454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60DDA"/>
    <w:multiLevelType w:val="hybridMultilevel"/>
    <w:tmpl w:val="4470F6D6"/>
    <w:lvl w:ilvl="0" w:tplc="0422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27F225E7"/>
    <w:multiLevelType w:val="hybridMultilevel"/>
    <w:tmpl w:val="A97C95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C1D92"/>
    <w:multiLevelType w:val="hybridMultilevel"/>
    <w:tmpl w:val="48E016C0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21B6DDB"/>
    <w:multiLevelType w:val="multilevel"/>
    <w:tmpl w:val="6E3C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B05F9"/>
    <w:multiLevelType w:val="hybridMultilevel"/>
    <w:tmpl w:val="231653F8"/>
    <w:lvl w:ilvl="0" w:tplc="F51490F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3701571"/>
    <w:multiLevelType w:val="hybridMultilevel"/>
    <w:tmpl w:val="5AD621B6"/>
    <w:lvl w:ilvl="0" w:tplc="793C6EB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F81087"/>
    <w:multiLevelType w:val="hybridMultilevel"/>
    <w:tmpl w:val="728E11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05F15"/>
    <w:multiLevelType w:val="singleLevel"/>
    <w:tmpl w:val="FFFFFFFF"/>
    <w:lvl w:ilvl="0">
      <w:start w:val="1"/>
      <w:numFmt w:val="bullet"/>
      <w:pStyle w:val="a0"/>
      <w:lvlText w:val=""/>
      <w:legacy w:legacy="1" w:legacySpace="0" w:legacyIndent="283"/>
      <w:lvlJc w:val="left"/>
      <w:rPr>
        <w:rFonts w:ascii="Symbol" w:hAnsi="Symbol" w:hint="default"/>
      </w:rPr>
    </w:lvl>
  </w:abstractNum>
  <w:abstractNum w:abstractNumId="15" w15:restartNumberingAfterBreak="0">
    <w:nsid w:val="52927D03"/>
    <w:multiLevelType w:val="hybridMultilevel"/>
    <w:tmpl w:val="51326168"/>
    <w:lvl w:ilvl="0" w:tplc="60BC8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3D7A65"/>
    <w:multiLevelType w:val="hybridMultilevel"/>
    <w:tmpl w:val="F0B60708"/>
    <w:lvl w:ilvl="0" w:tplc="03B0D94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E5649D"/>
    <w:multiLevelType w:val="multilevel"/>
    <w:tmpl w:val="EFCCE9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0"/>
  </w:num>
  <w:num w:numId="5">
    <w:abstractNumId w:val="4"/>
  </w:num>
  <w:num w:numId="6">
    <w:abstractNumId w:val="7"/>
  </w:num>
  <w:num w:numId="7">
    <w:abstractNumId w:val="11"/>
  </w:num>
  <w:num w:numId="8">
    <w:abstractNumId w:val="9"/>
  </w:num>
  <w:num w:numId="9">
    <w:abstractNumId w:val="13"/>
  </w:num>
  <w:num w:numId="10">
    <w:abstractNumId w:val="16"/>
  </w:num>
  <w:num w:numId="11">
    <w:abstractNumId w:val="17"/>
  </w:num>
  <w:num w:numId="12">
    <w:abstractNumId w:val="3"/>
  </w:num>
  <w:num w:numId="13">
    <w:abstractNumId w:val="6"/>
  </w:num>
  <w:num w:numId="14">
    <w:abstractNumId w:val="5"/>
  </w:num>
  <w:num w:numId="15">
    <w:abstractNumId w:val="10"/>
  </w:num>
  <w:num w:numId="16">
    <w:abstractNumId w:val="8"/>
  </w:num>
  <w:num w:numId="17">
    <w:abstractNumId w:val="12"/>
  </w:num>
  <w:num w:numId="18">
    <w:abstractNumId w:val="4"/>
  </w:num>
  <w:num w:numId="19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AA"/>
    <w:rsid w:val="000011AF"/>
    <w:rsid w:val="000014B7"/>
    <w:rsid w:val="00001EE7"/>
    <w:rsid w:val="00002686"/>
    <w:rsid w:val="000027DE"/>
    <w:rsid w:val="00002922"/>
    <w:rsid w:val="00002BAA"/>
    <w:rsid w:val="00002BD3"/>
    <w:rsid w:val="000039E3"/>
    <w:rsid w:val="00004880"/>
    <w:rsid w:val="00005698"/>
    <w:rsid w:val="00007336"/>
    <w:rsid w:val="00007747"/>
    <w:rsid w:val="00007CFB"/>
    <w:rsid w:val="000112B4"/>
    <w:rsid w:val="00012B0D"/>
    <w:rsid w:val="000143F0"/>
    <w:rsid w:val="00015297"/>
    <w:rsid w:val="000169A7"/>
    <w:rsid w:val="00017838"/>
    <w:rsid w:val="00020C1A"/>
    <w:rsid w:val="00021D8C"/>
    <w:rsid w:val="000243BA"/>
    <w:rsid w:val="00026DB1"/>
    <w:rsid w:val="00027C2B"/>
    <w:rsid w:val="00032D7B"/>
    <w:rsid w:val="00033483"/>
    <w:rsid w:val="000337F2"/>
    <w:rsid w:val="00033F20"/>
    <w:rsid w:val="00035572"/>
    <w:rsid w:val="00037A0E"/>
    <w:rsid w:val="00040497"/>
    <w:rsid w:val="00040D98"/>
    <w:rsid w:val="000421A4"/>
    <w:rsid w:val="00042722"/>
    <w:rsid w:val="00044E75"/>
    <w:rsid w:val="0004650B"/>
    <w:rsid w:val="00046835"/>
    <w:rsid w:val="0005013A"/>
    <w:rsid w:val="00056A21"/>
    <w:rsid w:val="00057CC0"/>
    <w:rsid w:val="00057E1E"/>
    <w:rsid w:val="00060592"/>
    <w:rsid w:val="0006292C"/>
    <w:rsid w:val="00067B9E"/>
    <w:rsid w:val="00067C2A"/>
    <w:rsid w:val="000702B3"/>
    <w:rsid w:val="00071663"/>
    <w:rsid w:val="000726F0"/>
    <w:rsid w:val="00072AD4"/>
    <w:rsid w:val="00072E30"/>
    <w:rsid w:val="0007339D"/>
    <w:rsid w:val="00073AF5"/>
    <w:rsid w:val="00074D7C"/>
    <w:rsid w:val="00080AD0"/>
    <w:rsid w:val="0008130F"/>
    <w:rsid w:val="0008260E"/>
    <w:rsid w:val="000849DC"/>
    <w:rsid w:val="00085858"/>
    <w:rsid w:val="00087C68"/>
    <w:rsid w:val="00090B31"/>
    <w:rsid w:val="000924AC"/>
    <w:rsid w:val="0009359E"/>
    <w:rsid w:val="0009478B"/>
    <w:rsid w:val="000954A8"/>
    <w:rsid w:val="00096E2C"/>
    <w:rsid w:val="000A035B"/>
    <w:rsid w:val="000A06BC"/>
    <w:rsid w:val="000A15E3"/>
    <w:rsid w:val="000A1D18"/>
    <w:rsid w:val="000A1DED"/>
    <w:rsid w:val="000A2270"/>
    <w:rsid w:val="000A261F"/>
    <w:rsid w:val="000A3C44"/>
    <w:rsid w:val="000A520C"/>
    <w:rsid w:val="000A594C"/>
    <w:rsid w:val="000B1B41"/>
    <w:rsid w:val="000B39BA"/>
    <w:rsid w:val="000B4F8E"/>
    <w:rsid w:val="000B5083"/>
    <w:rsid w:val="000B6A7E"/>
    <w:rsid w:val="000C2583"/>
    <w:rsid w:val="000C2B98"/>
    <w:rsid w:val="000C4E32"/>
    <w:rsid w:val="000D0A54"/>
    <w:rsid w:val="000D0BFC"/>
    <w:rsid w:val="000D0C4F"/>
    <w:rsid w:val="000D0CC0"/>
    <w:rsid w:val="000D1343"/>
    <w:rsid w:val="000D3A20"/>
    <w:rsid w:val="000D4C21"/>
    <w:rsid w:val="000D4E10"/>
    <w:rsid w:val="000D5781"/>
    <w:rsid w:val="000D599A"/>
    <w:rsid w:val="000D7FA4"/>
    <w:rsid w:val="000E0079"/>
    <w:rsid w:val="000E170A"/>
    <w:rsid w:val="000E297F"/>
    <w:rsid w:val="000E2E13"/>
    <w:rsid w:val="000E2F92"/>
    <w:rsid w:val="000E38BE"/>
    <w:rsid w:val="000E4367"/>
    <w:rsid w:val="000F0F22"/>
    <w:rsid w:val="000F1329"/>
    <w:rsid w:val="000F3494"/>
    <w:rsid w:val="000F4EC5"/>
    <w:rsid w:val="000F5842"/>
    <w:rsid w:val="000F59A3"/>
    <w:rsid w:val="000F5D9C"/>
    <w:rsid w:val="000F724F"/>
    <w:rsid w:val="000F78FA"/>
    <w:rsid w:val="00100121"/>
    <w:rsid w:val="001011F3"/>
    <w:rsid w:val="00101377"/>
    <w:rsid w:val="00105646"/>
    <w:rsid w:val="001067AB"/>
    <w:rsid w:val="00106C49"/>
    <w:rsid w:val="00106D29"/>
    <w:rsid w:val="00106D91"/>
    <w:rsid w:val="00106F13"/>
    <w:rsid w:val="00110161"/>
    <w:rsid w:val="00111A8E"/>
    <w:rsid w:val="0011251C"/>
    <w:rsid w:val="00112F6E"/>
    <w:rsid w:val="00115D8A"/>
    <w:rsid w:val="001166BB"/>
    <w:rsid w:val="00116D69"/>
    <w:rsid w:val="00121F21"/>
    <w:rsid w:val="00122DAD"/>
    <w:rsid w:val="00123A7F"/>
    <w:rsid w:val="001266C1"/>
    <w:rsid w:val="0012676E"/>
    <w:rsid w:val="001269F5"/>
    <w:rsid w:val="00127684"/>
    <w:rsid w:val="00127712"/>
    <w:rsid w:val="001308FD"/>
    <w:rsid w:val="00133C21"/>
    <w:rsid w:val="00134132"/>
    <w:rsid w:val="001343D0"/>
    <w:rsid w:val="00135834"/>
    <w:rsid w:val="001358EE"/>
    <w:rsid w:val="00135F07"/>
    <w:rsid w:val="0013796B"/>
    <w:rsid w:val="001404E7"/>
    <w:rsid w:val="00143FD5"/>
    <w:rsid w:val="00144538"/>
    <w:rsid w:val="00146615"/>
    <w:rsid w:val="00147AF8"/>
    <w:rsid w:val="00147D93"/>
    <w:rsid w:val="00147E5B"/>
    <w:rsid w:val="00150C19"/>
    <w:rsid w:val="00153510"/>
    <w:rsid w:val="00153F65"/>
    <w:rsid w:val="001541BF"/>
    <w:rsid w:val="00154AC2"/>
    <w:rsid w:val="00155A97"/>
    <w:rsid w:val="00155AF3"/>
    <w:rsid w:val="00157918"/>
    <w:rsid w:val="00161D28"/>
    <w:rsid w:val="00163177"/>
    <w:rsid w:val="001658C1"/>
    <w:rsid w:val="00167F00"/>
    <w:rsid w:val="00170E6C"/>
    <w:rsid w:val="001711CA"/>
    <w:rsid w:val="00172B01"/>
    <w:rsid w:val="00173727"/>
    <w:rsid w:val="00176211"/>
    <w:rsid w:val="001766E4"/>
    <w:rsid w:val="0017770E"/>
    <w:rsid w:val="0018027A"/>
    <w:rsid w:val="00180512"/>
    <w:rsid w:val="00181D34"/>
    <w:rsid w:val="00182110"/>
    <w:rsid w:val="001826D8"/>
    <w:rsid w:val="00190679"/>
    <w:rsid w:val="00190BEF"/>
    <w:rsid w:val="00190C8E"/>
    <w:rsid w:val="00190F63"/>
    <w:rsid w:val="00191B9B"/>
    <w:rsid w:val="00193321"/>
    <w:rsid w:val="001938C2"/>
    <w:rsid w:val="00195D75"/>
    <w:rsid w:val="00196538"/>
    <w:rsid w:val="001967CD"/>
    <w:rsid w:val="001969C2"/>
    <w:rsid w:val="0019728C"/>
    <w:rsid w:val="001A3766"/>
    <w:rsid w:val="001A4532"/>
    <w:rsid w:val="001A71E0"/>
    <w:rsid w:val="001A78DB"/>
    <w:rsid w:val="001B0114"/>
    <w:rsid w:val="001B10A8"/>
    <w:rsid w:val="001B1E53"/>
    <w:rsid w:val="001B2C28"/>
    <w:rsid w:val="001B491B"/>
    <w:rsid w:val="001B4A08"/>
    <w:rsid w:val="001B58CA"/>
    <w:rsid w:val="001B5E8D"/>
    <w:rsid w:val="001B7063"/>
    <w:rsid w:val="001B7A04"/>
    <w:rsid w:val="001C04F6"/>
    <w:rsid w:val="001C17F2"/>
    <w:rsid w:val="001C25DC"/>
    <w:rsid w:val="001C3679"/>
    <w:rsid w:val="001C461B"/>
    <w:rsid w:val="001C4A50"/>
    <w:rsid w:val="001C4E19"/>
    <w:rsid w:val="001D0593"/>
    <w:rsid w:val="001D1819"/>
    <w:rsid w:val="001D2327"/>
    <w:rsid w:val="001D30A4"/>
    <w:rsid w:val="001D3212"/>
    <w:rsid w:val="001D38F6"/>
    <w:rsid w:val="001D47F6"/>
    <w:rsid w:val="001D553F"/>
    <w:rsid w:val="001D5BEB"/>
    <w:rsid w:val="001D7B6D"/>
    <w:rsid w:val="001E198D"/>
    <w:rsid w:val="001E382B"/>
    <w:rsid w:val="001E3EB2"/>
    <w:rsid w:val="001E615B"/>
    <w:rsid w:val="001E74A1"/>
    <w:rsid w:val="001F0F6D"/>
    <w:rsid w:val="001F0FE3"/>
    <w:rsid w:val="001F1079"/>
    <w:rsid w:val="001F2407"/>
    <w:rsid w:val="001F276D"/>
    <w:rsid w:val="001F3FE2"/>
    <w:rsid w:val="001F402F"/>
    <w:rsid w:val="001F4805"/>
    <w:rsid w:val="001F79A7"/>
    <w:rsid w:val="00201889"/>
    <w:rsid w:val="00203FF7"/>
    <w:rsid w:val="00205DC9"/>
    <w:rsid w:val="0020689E"/>
    <w:rsid w:val="00212594"/>
    <w:rsid w:val="00212DA0"/>
    <w:rsid w:val="00213ADC"/>
    <w:rsid w:val="00216EC0"/>
    <w:rsid w:val="0022005B"/>
    <w:rsid w:val="002219DE"/>
    <w:rsid w:val="00223A31"/>
    <w:rsid w:val="00223D42"/>
    <w:rsid w:val="00230672"/>
    <w:rsid w:val="00235027"/>
    <w:rsid w:val="002353C7"/>
    <w:rsid w:val="0023575E"/>
    <w:rsid w:val="00236F63"/>
    <w:rsid w:val="00237498"/>
    <w:rsid w:val="002411D6"/>
    <w:rsid w:val="002413C8"/>
    <w:rsid w:val="002420F5"/>
    <w:rsid w:val="0024248E"/>
    <w:rsid w:val="00242B37"/>
    <w:rsid w:val="00244721"/>
    <w:rsid w:val="00245827"/>
    <w:rsid w:val="00246883"/>
    <w:rsid w:val="002477E6"/>
    <w:rsid w:val="00247F92"/>
    <w:rsid w:val="002539C7"/>
    <w:rsid w:val="00253D34"/>
    <w:rsid w:val="00254204"/>
    <w:rsid w:val="00255CC9"/>
    <w:rsid w:val="00257982"/>
    <w:rsid w:val="00260B12"/>
    <w:rsid w:val="00260FF4"/>
    <w:rsid w:val="00261D81"/>
    <w:rsid w:val="00262548"/>
    <w:rsid w:val="00262FAC"/>
    <w:rsid w:val="00267CD0"/>
    <w:rsid w:val="00267E28"/>
    <w:rsid w:val="00270E5C"/>
    <w:rsid w:val="00273A6E"/>
    <w:rsid w:val="00275AE5"/>
    <w:rsid w:val="002768C7"/>
    <w:rsid w:val="00277AEB"/>
    <w:rsid w:val="00280F73"/>
    <w:rsid w:val="00282071"/>
    <w:rsid w:val="00283D3D"/>
    <w:rsid w:val="00285A37"/>
    <w:rsid w:val="002860DE"/>
    <w:rsid w:val="00286CA3"/>
    <w:rsid w:val="00287460"/>
    <w:rsid w:val="002936B5"/>
    <w:rsid w:val="002946B0"/>
    <w:rsid w:val="00295CC9"/>
    <w:rsid w:val="00295E84"/>
    <w:rsid w:val="00295FDA"/>
    <w:rsid w:val="00296E3A"/>
    <w:rsid w:val="00297358"/>
    <w:rsid w:val="002977D0"/>
    <w:rsid w:val="002977E8"/>
    <w:rsid w:val="002A02CE"/>
    <w:rsid w:val="002A12F4"/>
    <w:rsid w:val="002A1D91"/>
    <w:rsid w:val="002A29BD"/>
    <w:rsid w:val="002A4257"/>
    <w:rsid w:val="002A4E5C"/>
    <w:rsid w:val="002A7CED"/>
    <w:rsid w:val="002A7F5F"/>
    <w:rsid w:val="002A7F77"/>
    <w:rsid w:val="002B0CCF"/>
    <w:rsid w:val="002B1336"/>
    <w:rsid w:val="002B1573"/>
    <w:rsid w:val="002B2D8A"/>
    <w:rsid w:val="002B33E3"/>
    <w:rsid w:val="002B535F"/>
    <w:rsid w:val="002B56EE"/>
    <w:rsid w:val="002B5FCC"/>
    <w:rsid w:val="002B6855"/>
    <w:rsid w:val="002C0DC9"/>
    <w:rsid w:val="002C2353"/>
    <w:rsid w:val="002C29CD"/>
    <w:rsid w:val="002C327A"/>
    <w:rsid w:val="002C38CC"/>
    <w:rsid w:val="002C4294"/>
    <w:rsid w:val="002C5B6C"/>
    <w:rsid w:val="002C60F7"/>
    <w:rsid w:val="002C735E"/>
    <w:rsid w:val="002D06B2"/>
    <w:rsid w:val="002D0878"/>
    <w:rsid w:val="002D10E9"/>
    <w:rsid w:val="002D3AA0"/>
    <w:rsid w:val="002D5F92"/>
    <w:rsid w:val="002D739D"/>
    <w:rsid w:val="002E0746"/>
    <w:rsid w:val="002E09A6"/>
    <w:rsid w:val="002E10C7"/>
    <w:rsid w:val="002E1140"/>
    <w:rsid w:val="002E250D"/>
    <w:rsid w:val="002E3B38"/>
    <w:rsid w:val="002F178A"/>
    <w:rsid w:val="002F1F78"/>
    <w:rsid w:val="002F48ED"/>
    <w:rsid w:val="002F54EC"/>
    <w:rsid w:val="002F7173"/>
    <w:rsid w:val="002F7334"/>
    <w:rsid w:val="00300C37"/>
    <w:rsid w:val="003013E0"/>
    <w:rsid w:val="00301FE9"/>
    <w:rsid w:val="00303844"/>
    <w:rsid w:val="00306016"/>
    <w:rsid w:val="00306748"/>
    <w:rsid w:val="0030776A"/>
    <w:rsid w:val="00307984"/>
    <w:rsid w:val="00307E5D"/>
    <w:rsid w:val="003124D7"/>
    <w:rsid w:val="00312EC4"/>
    <w:rsid w:val="00314107"/>
    <w:rsid w:val="0031439E"/>
    <w:rsid w:val="00314668"/>
    <w:rsid w:val="00314950"/>
    <w:rsid w:val="00317453"/>
    <w:rsid w:val="00320993"/>
    <w:rsid w:val="00323D6D"/>
    <w:rsid w:val="0032447A"/>
    <w:rsid w:val="00325852"/>
    <w:rsid w:val="00325C46"/>
    <w:rsid w:val="0032687E"/>
    <w:rsid w:val="00327ED5"/>
    <w:rsid w:val="00327F82"/>
    <w:rsid w:val="00331D5F"/>
    <w:rsid w:val="003323CD"/>
    <w:rsid w:val="00335560"/>
    <w:rsid w:val="00335905"/>
    <w:rsid w:val="00337E68"/>
    <w:rsid w:val="0034029E"/>
    <w:rsid w:val="00341AA5"/>
    <w:rsid w:val="00342891"/>
    <w:rsid w:val="00342BE1"/>
    <w:rsid w:val="00343D39"/>
    <w:rsid w:val="0034492C"/>
    <w:rsid w:val="0034494F"/>
    <w:rsid w:val="003452C3"/>
    <w:rsid w:val="00347A4E"/>
    <w:rsid w:val="003522F6"/>
    <w:rsid w:val="003524F4"/>
    <w:rsid w:val="00353052"/>
    <w:rsid w:val="00354A30"/>
    <w:rsid w:val="00357403"/>
    <w:rsid w:val="003605A6"/>
    <w:rsid w:val="0036190E"/>
    <w:rsid w:val="003619BF"/>
    <w:rsid w:val="0036280E"/>
    <w:rsid w:val="003640C8"/>
    <w:rsid w:val="0036587B"/>
    <w:rsid w:val="0036624D"/>
    <w:rsid w:val="00371457"/>
    <w:rsid w:val="00371B73"/>
    <w:rsid w:val="00372266"/>
    <w:rsid w:val="00372CCC"/>
    <w:rsid w:val="00373563"/>
    <w:rsid w:val="00374849"/>
    <w:rsid w:val="00380EBE"/>
    <w:rsid w:val="003810EC"/>
    <w:rsid w:val="00381C82"/>
    <w:rsid w:val="003823F4"/>
    <w:rsid w:val="00382FFE"/>
    <w:rsid w:val="00383F0D"/>
    <w:rsid w:val="003844A0"/>
    <w:rsid w:val="003866FE"/>
    <w:rsid w:val="00387A86"/>
    <w:rsid w:val="003900F5"/>
    <w:rsid w:val="00391E9A"/>
    <w:rsid w:val="00392BF0"/>
    <w:rsid w:val="00392D41"/>
    <w:rsid w:val="003936B7"/>
    <w:rsid w:val="00394491"/>
    <w:rsid w:val="00394B88"/>
    <w:rsid w:val="00394C5D"/>
    <w:rsid w:val="00395C49"/>
    <w:rsid w:val="00396094"/>
    <w:rsid w:val="003971D4"/>
    <w:rsid w:val="003977C8"/>
    <w:rsid w:val="003B0076"/>
    <w:rsid w:val="003B1081"/>
    <w:rsid w:val="003B77FB"/>
    <w:rsid w:val="003B7F9A"/>
    <w:rsid w:val="003C16DC"/>
    <w:rsid w:val="003C18C9"/>
    <w:rsid w:val="003C1C33"/>
    <w:rsid w:val="003C2A4F"/>
    <w:rsid w:val="003C33AA"/>
    <w:rsid w:val="003C373B"/>
    <w:rsid w:val="003C3A3A"/>
    <w:rsid w:val="003C4A5A"/>
    <w:rsid w:val="003C5269"/>
    <w:rsid w:val="003C65A4"/>
    <w:rsid w:val="003C7234"/>
    <w:rsid w:val="003C7385"/>
    <w:rsid w:val="003C7DBF"/>
    <w:rsid w:val="003D086E"/>
    <w:rsid w:val="003D145F"/>
    <w:rsid w:val="003D2779"/>
    <w:rsid w:val="003D37A9"/>
    <w:rsid w:val="003D5388"/>
    <w:rsid w:val="003D5A8E"/>
    <w:rsid w:val="003D5F3F"/>
    <w:rsid w:val="003E120C"/>
    <w:rsid w:val="003E1A79"/>
    <w:rsid w:val="003E3685"/>
    <w:rsid w:val="003E3A12"/>
    <w:rsid w:val="003E5E3C"/>
    <w:rsid w:val="003E6249"/>
    <w:rsid w:val="003E66B1"/>
    <w:rsid w:val="003E6815"/>
    <w:rsid w:val="003E77C5"/>
    <w:rsid w:val="003F0324"/>
    <w:rsid w:val="003F1E12"/>
    <w:rsid w:val="003F3546"/>
    <w:rsid w:val="0040156A"/>
    <w:rsid w:val="00401846"/>
    <w:rsid w:val="00401998"/>
    <w:rsid w:val="00405ED5"/>
    <w:rsid w:val="00406BEA"/>
    <w:rsid w:val="00410041"/>
    <w:rsid w:val="004119FD"/>
    <w:rsid w:val="00412058"/>
    <w:rsid w:val="00412C14"/>
    <w:rsid w:val="00413637"/>
    <w:rsid w:val="004137E3"/>
    <w:rsid w:val="00413A76"/>
    <w:rsid w:val="00415094"/>
    <w:rsid w:val="0041551D"/>
    <w:rsid w:val="0042033E"/>
    <w:rsid w:val="004213BD"/>
    <w:rsid w:val="004224DE"/>
    <w:rsid w:val="00423DBF"/>
    <w:rsid w:val="0042760F"/>
    <w:rsid w:val="00432CDA"/>
    <w:rsid w:val="00433765"/>
    <w:rsid w:val="00434247"/>
    <w:rsid w:val="00434B2B"/>
    <w:rsid w:val="00435474"/>
    <w:rsid w:val="00435BE6"/>
    <w:rsid w:val="00436325"/>
    <w:rsid w:val="00436D19"/>
    <w:rsid w:val="00437A9D"/>
    <w:rsid w:val="00437B50"/>
    <w:rsid w:val="004403D0"/>
    <w:rsid w:val="004438DF"/>
    <w:rsid w:val="0044503A"/>
    <w:rsid w:val="00445402"/>
    <w:rsid w:val="00446702"/>
    <w:rsid w:val="004513A8"/>
    <w:rsid w:val="00453B22"/>
    <w:rsid w:val="004566EC"/>
    <w:rsid w:val="004605ED"/>
    <w:rsid w:val="0046085F"/>
    <w:rsid w:val="00462D39"/>
    <w:rsid w:val="00464B79"/>
    <w:rsid w:val="00465254"/>
    <w:rsid w:val="004654A7"/>
    <w:rsid w:val="00465A6E"/>
    <w:rsid w:val="0046601E"/>
    <w:rsid w:val="00467A9B"/>
    <w:rsid w:val="00467D89"/>
    <w:rsid w:val="004709BD"/>
    <w:rsid w:val="00472045"/>
    <w:rsid w:val="00472192"/>
    <w:rsid w:val="0047249E"/>
    <w:rsid w:val="0047326D"/>
    <w:rsid w:val="0047338D"/>
    <w:rsid w:val="004742C9"/>
    <w:rsid w:val="00474E6F"/>
    <w:rsid w:val="004754C1"/>
    <w:rsid w:val="00476495"/>
    <w:rsid w:val="0047650E"/>
    <w:rsid w:val="0047657E"/>
    <w:rsid w:val="00476D06"/>
    <w:rsid w:val="00476DBA"/>
    <w:rsid w:val="0048090C"/>
    <w:rsid w:val="00481582"/>
    <w:rsid w:val="00483018"/>
    <w:rsid w:val="00483578"/>
    <w:rsid w:val="00483772"/>
    <w:rsid w:val="00483C08"/>
    <w:rsid w:val="0048401A"/>
    <w:rsid w:val="004865ED"/>
    <w:rsid w:val="00487579"/>
    <w:rsid w:val="00487C2D"/>
    <w:rsid w:val="0049249E"/>
    <w:rsid w:val="004949AE"/>
    <w:rsid w:val="004951DE"/>
    <w:rsid w:val="00495FF4"/>
    <w:rsid w:val="004A2435"/>
    <w:rsid w:val="004A260E"/>
    <w:rsid w:val="004A3EA9"/>
    <w:rsid w:val="004A5731"/>
    <w:rsid w:val="004A601E"/>
    <w:rsid w:val="004A722C"/>
    <w:rsid w:val="004B0FC5"/>
    <w:rsid w:val="004B1636"/>
    <w:rsid w:val="004B51C0"/>
    <w:rsid w:val="004B51E9"/>
    <w:rsid w:val="004B5A05"/>
    <w:rsid w:val="004B6DA0"/>
    <w:rsid w:val="004B77FA"/>
    <w:rsid w:val="004B7E52"/>
    <w:rsid w:val="004B7F47"/>
    <w:rsid w:val="004C0C7A"/>
    <w:rsid w:val="004C2F15"/>
    <w:rsid w:val="004C31EB"/>
    <w:rsid w:val="004C5E51"/>
    <w:rsid w:val="004C6BC4"/>
    <w:rsid w:val="004C6C25"/>
    <w:rsid w:val="004C7937"/>
    <w:rsid w:val="004C7C6A"/>
    <w:rsid w:val="004D2BC0"/>
    <w:rsid w:val="004D5559"/>
    <w:rsid w:val="004D5BFC"/>
    <w:rsid w:val="004D6D24"/>
    <w:rsid w:val="004E0772"/>
    <w:rsid w:val="004E080A"/>
    <w:rsid w:val="004E0E86"/>
    <w:rsid w:val="004E16CB"/>
    <w:rsid w:val="004E1ABA"/>
    <w:rsid w:val="004E1B41"/>
    <w:rsid w:val="004E1B81"/>
    <w:rsid w:val="004E315F"/>
    <w:rsid w:val="004E3B13"/>
    <w:rsid w:val="004E4580"/>
    <w:rsid w:val="004E4F90"/>
    <w:rsid w:val="004E534B"/>
    <w:rsid w:val="004E5729"/>
    <w:rsid w:val="004E5A61"/>
    <w:rsid w:val="004E6802"/>
    <w:rsid w:val="004E722F"/>
    <w:rsid w:val="004F0C21"/>
    <w:rsid w:val="004F0FA8"/>
    <w:rsid w:val="004F2B27"/>
    <w:rsid w:val="004F319B"/>
    <w:rsid w:val="004F32B5"/>
    <w:rsid w:val="004F361B"/>
    <w:rsid w:val="004F3B31"/>
    <w:rsid w:val="004F686A"/>
    <w:rsid w:val="004F6A3C"/>
    <w:rsid w:val="004F7CB6"/>
    <w:rsid w:val="00501DBE"/>
    <w:rsid w:val="00505D56"/>
    <w:rsid w:val="00506FEA"/>
    <w:rsid w:val="005071C2"/>
    <w:rsid w:val="00512212"/>
    <w:rsid w:val="00512CC9"/>
    <w:rsid w:val="005136BF"/>
    <w:rsid w:val="0051536F"/>
    <w:rsid w:val="0051592F"/>
    <w:rsid w:val="00520528"/>
    <w:rsid w:val="005214DD"/>
    <w:rsid w:val="0052261F"/>
    <w:rsid w:val="00523383"/>
    <w:rsid w:val="0052465D"/>
    <w:rsid w:val="00524FA6"/>
    <w:rsid w:val="00527508"/>
    <w:rsid w:val="0052762D"/>
    <w:rsid w:val="00531306"/>
    <w:rsid w:val="0053184C"/>
    <w:rsid w:val="0053677D"/>
    <w:rsid w:val="00536876"/>
    <w:rsid w:val="00540F45"/>
    <w:rsid w:val="0054493C"/>
    <w:rsid w:val="00544F15"/>
    <w:rsid w:val="005458F8"/>
    <w:rsid w:val="005465DB"/>
    <w:rsid w:val="005471DA"/>
    <w:rsid w:val="005475FE"/>
    <w:rsid w:val="00551377"/>
    <w:rsid w:val="005513E5"/>
    <w:rsid w:val="00552602"/>
    <w:rsid w:val="005544E0"/>
    <w:rsid w:val="00554D93"/>
    <w:rsid w:val="00554FAB"/>
    <w:rsid w:val="0055531F"/>
    <w:rsid w:val="00555368"/>
    <w:rsid w:val="00555B50"/>
    <w:rsid w:val="00555F27"/>
    <w:rsid w:val="00556CDA"/>
    <w:rsid w:val="00557A25"/>
    <w:rsid w:val="0056020F"/>
    <w:rsid w:val="005609AD"/>
    <w:rsid w:val="00561334"/>
    <w:rsid w:val="0056182B"/>
    <w:rsid w:val="00562E30"/>
    <w:rsid w:val="00562E48"/>
    <w:rsid w:val="005633AD"/>
    <w:rsid w:val="0056390E"/>
    <w:rsid w:val="005647CD"/>
    <w:rsid w:val="005654A7"/>
    <w:rsid w:val="00565D3C"/>
    <w:rsid w:val="00566E52"/>
    <w:rsid w:val="00571730"/>
    <w:rsid w:val="00572A4B"/>
    <w:rsid w:val="00575439"/>
    <w:rsid w:val="005768AE"/>
    <w:rsid w:val="00577AC0"/>
    <w:rsid w:val="0058111C"/>
    <w:rsid w:val="0058318D"/>
    <w:rsid w:val="0058334F"/>
    <w:rsid w:val="0058361E"/>
    <w:rsid w:val="00584409"/>
    <w:rsid w:val="00584F9E"/>
    <w:rsid w:val="0058568C"/>
    <w:rsid w:val="005875D2"/>
    <w:rsid w:val="00587CDE"/>
    <w:rsid w:val="00590015"/>
    <w:rsid w:val="00592361"/>
    <w:rsid w:val="00594618"/>
    <w:rsid w:val="00594B6B"/>
    <w:rsid w:val="00594B88"/>
    <w:rsid w:val="00595A12"/>
    <w:rsid w:val="00596561"/>
    <w:rsid w:val="00597EF9"/>
    <w:rsid w:val="00597F7B"/>
    <w:rsid w:val="005A28F9"/>
    <w:rsid w:val="005A2B5F"/>
    <w:rsid w:val="005A4B5F"/>
    <w:rsid w:val="005B0263"/>
    <w:rsid w:val="005B03DF"/>
    <w:rsid w:val="005B0EB2"/>
    <w:rsid w:val="005B1633"/>
    <w:rsid w:val="005B1894"/>
    <w:rsid w:val="005B1C5A"/>
    <w:rsid w:val="005B3A94"/>
    <w:rsid w:val="005B3BD9"/>
    <w:rsid w:val="005B50FA"/>
    <w:rsid w:val="005B5394"/>
    <w:rsid w:val="005B7F1E"/>
    <w:rsid w:val="005C03C8"/>
    <w:rsid w:val="005C0D4F"/>
    <w:rsid w:val="005C1143"/>
    <w:rsid w:val="005C48D7"/>
    <w:rsid w:val="005C4BE0"/>
    <w:rsid w:val="005C538A"/>
    <w:rsid w:val="005C679B"/>
    <w:rsid w:val="005D0C6B"/>
    <w:rsid w:val="005D3DA6"/>
    <w:rsid w:val="005D6D34"/>
    <w:rsid w:val="005D74DC"/>
    <w:rsid w:val="005E0C25"/>
    <w:rsid w:val="005E0C4D"/>
    <w:rsid w:val="005E1B5E"/>
    <w:rsid w:val="005E1BDA"/>
    <w:rsid w:val="005E215B"/>
    <w:rsid w:val="005E3BED"/>
    <w:rsid w:val="005E3CCA"/>
    <w:rsid w:val="005E62AB"/>
    <w:rsid w:val="005E6FC9"/>
    <w:rsid w:val="005E7CDF"/>
    <w:rsid w:val="005F1B6C"/>
    <w:rsid w:val="005F1B6E"/>
    <w:rsid w:val="005F1CF3"/>
    <w:rsid w:val="005F1D1B"/>
    <w:rsid w:val="005F285E"/>
    <w:rsid w:val="005F3D7C"/>
    <w:rsid w:val="005F4139"/>
    <w:rsid w:val="005F6310"/>
    <w:rsid w:val="005F7931"/>
    <w:rsid w:val="00603018"/>
    <w:rsid w:val="00603AA1"/>
    <w:rsid w:val="006048CE"/>
    <w:rsid w:val="00604EC6"/>
    <w:rsid w:val="00606403"/>
    <w:rsid w:val="006076EE"/>
    <w:rsid w:val="00612681"/>
    <w:rsid w:val="006129F3"/>
    <w:rsid w:val="00613621"/>
    <w:rsid w:val="006154E0"/>
    <w:rsid w:val="00615956"/>
    <w:rsid w:val="006169B3"/>
    <w:rsid w:val="00617FD3"/>
    <w:rsid w:val="00620170"/>
    <w:rsid w:val="00620D25"/>
    <w:rsid w:val="00620D8A"/>
    <w:rsid w:val="00621451"/>
    <w:rsid w:val="00623498"/>
    <w:rsid w:val="006243CB"/>
    <w:rsid w:val="00626310"/>
    <w:rsid w:val="0062746D"/>
    <w:rsid w:val="006274BC"/>
    <w:rsid w:val="00631EE1"/>
    <w:rsid w:val="0063262F"/>
    <w:rsid w:val="00640CF3"/>
    <w:rsid w:val="00643CC2"/>
    <w:rsid w:val="00644332"/>
    <w:rsid w:val="00644C10"/>
    <w:rsid w:val="006458FC"/>
    <w:rsid w:val="00646E6B"/>
    <w:rsid w:val="00650A48"/>
    <w:rsid w:val="00651855"/>
    <w:rsid w:val="00652E33"/>
    <w:rsid w:val="006536C8"/>
    <w:rsid w:val="00654F67"/>
    <w:rsid w:val="00655439"/>
    <w:rsid w:val="006563CB"/>
    <w:rsid w:val="00657D4C"/>
    <w:rsid w:val="00657E96"/>
    <w:rsid w:val="00660551"/>
    <w:rsid w:val="0066083A"/>
    <w:rsid w:val="00661293"/>
    <w:rsid w:val="00661C6F"/>
    <w:rsid w:val="00662011"/>
    <w:rsid w:val="00662950"/>
    <w:rsid w:val="006640F5"/>
    <w:rsid w:val="00665F34"/>
    <w:rsid w:val="00666575"/>
    <w:rsid w:val="00666830"/>
    <w:rsid w:val="00670106"/>
    <w:rsid w:val="00670BBC"/>
    <w:rsid w:val="00673848"/>
    <w:rsid w:val="00675C87"/>
    <w:rsid w:val="006769F5"/>
    <w:rsid w:val="00677700"/>
    <w:rsid w:val="006802EF"/>
    <w:rsid w:val="006806D0"/>
    <w:rsid w:val="00680BCA"/>
    <w:rsid w:val="00680CE9"/>
    <w:rsid w:val="00680D80"/>
    <w:rsid w:val="00681BB1"/>
    <w:rsid w:val="00682F4D"/>
    <w:rsid w:val="0068338C"/>
    <w:rsid w:val="00684471"/>
    <w:rsid w:val="00684E0A"/>
    <w:rsid w:val="0069027F"/>
    <w:rsid w:val="00690398"/>
    <w:rsid w:val="0069133F"/>
    <w:rsid w:val="00692022"/>
    <w:rsid w:val="006943CF"/>
    <w:rsid w:val="00697A33"/>
    <w:rsid w:val="006A163E"/>
    <w:rsid w:val="006A245D"/>
    <w:rsid w:val="006A2AAB"/>
    <w:rsid w:val="006A34E5"/>
    <w:rsid w:val="006A40CB"/>
    <w:rsid w:val="006A5CF1"/>
    <w:rsid w:val="006A796F"/>
    <w:rsid w:val="006B0F89"/>
    <w:rsid w:val="006B5A98"/>
    <w:rsid w:val="006B6ACB"/>
    <w:rsid w:val="006C0062"/>
    <w:rsid w:val="006C2528"/>
    <w:rsid w:val="006C5347"/>
    <w:rsid w:val="006C5A49"/>
    <w:rsid w:val="006C648D"/>
    <w:rsid w:val="006D0531"/>
    <w:rsid w:val="006D0E57"/>
    <w:rsid w:val="006D2968"/>
    <w:rsid w:val="006D2AE7"/>
    <w:rsid w:val="006D5025"/>
    <w:rsid w:val="006D642E"/>
    <w:rsid w:val="006E0982"/>
    <w:rsid w:val="006E1199"/>
    <w:rsid w:val="006E26CA"/>
    <w:rsid w:val="006E47B9"/>
    <w:rsid w:val="006E4A19"/>
    <w:rsid w:val="006E4D3C"/>
    <w:rsid w:val="006E7557"/>
    <w:rsid w:val="006E7954"/>
    <w:rsid w:val="006F1A88"/>
    <w:rsid w:val="006F419D"/>
    <w:rsid w:val="006F4742"/>
    <w:rsid w:val="006F6566"/>
    <w:rsid w:val="006F68FB"/>
    <w:rsid w:val="006F7184"/>
    <w:rsid w:val="006F7ADE"/>
    <w:rsid w:val="00701404"/>
    <w:rsid w:val="007052F1"/>
    <w:rsid w:val="007066F2"/>
    <w:rsid w:val="00711BE3"/>
    <w:rsid w:val="0071273C"/>
    <w:rsid w:val="0071299D"/>
    <w:rsid w:val="007151DE"/>
    <w:rsid w:val="00716009"/>
    <w:rsid w:val="00716C1B"/>
    <w:rsid w:val="0071705A"/>
    <w:rsid w:val="007171E9"/>
    <w:rsid w:val="00721503"/>
    <w:rsid w:val="00721EBD"/>
    <w:rsid w:val="007222F4"/>
    <w:rsid w:val="00724AF1"/>
    <w:rsid w:val="007252DA"/>
    <w:rsid w:val="007317ED"/>
    <w:rsid w:val="00732624"/>
    <w:rsid w:val="00732FBC"/>
    <w:rsid w:val="00733AB9"/>
    <w:rsid w:val="00733AFA"/>
    <w:rsid w:val="00735EC8"/>
    <w:rsid w:val="00736AB0"/>
    <w:rsid w:val="007374C1"/>
    <w:rsid w:val="007376F6"/>
    <w:rsid w:val="00737B3D"/>
    <w:rsid w:val="00741350"/>
    <w:rsid w:val="00741E57"/>
    <w:rsid w:val="00741E87"/>
    <w:rsid w:val="0074748F"/>
    <w:rsid w:val="00747947"/>
    <w:rsid w:val="00747F0A"/>
    <w:rsid w:val="00752041"/>
    <w:rsid w:val="007522B0"/>
    <w:rsid w:val="007526B5"/>
    <w:rsid w:val="00755BFB"/>
    <w:rsid w:val="00756D0A"/>
    <w:rsid w:val="00756E7E"/>
    <w:rsid w:val="00761484"/>
    <w:rsid w:val="00762BFD"/>
    <w:rsid w:val="00764246"/>
    <w:rsid w:val="00767A91"/>
    <w:rsid w:val="00770A00"/>
    <w:rsid w:val="00770A39"/>
    <w:rsid w:val="007714C4"/>
    <w:rsid w:val="00773B36"/>
    <w:rsid w:val="00773B49"/>
    <w:rsid w:val="00773FA6"/>
    <w:rsid w:val="007743FC"/>
    <w:rsid w:val="00774650"/>
    <w:rsid w:val="007751DB"/>
    <w:rsid w:val="00776643"/>
    <w:rsid w:val="007767C4"/>
    <w:rsid w:val="00776E70"/>
    <w:rsid w:val="0077788A"/>
    <w:rsid w:val="00780567"/>
    <w:rsid w:val="007810C7"/>
    <w:rsid w:val="00781278"/>
    <w:rsid w:val="007817D7"/>
    <w:rsid w:val="00783551"/>
    <w:rsid w:val="007840DA"/>
    <w:rsid w:val="0078427E"/>
    <w:rsid w:val="007852F2"/>
    <w:rsid w:val="0079006C"/>
    <w:rsid w:val="00790F36"/>
    <w:rsid w:val="007912F7"/>
    <w:rsid w:val="00793720"/>
    <w:rsid w:val="00793A2C"/>
    <w:rsid w:val="0079491E"/>
    <w:rsid w:val="00796446"/>
    <w:rsid w:val="00796B8E"/>
    <w:rsid w:val="00797684"/>
    <w:rsid w:val="00797B0C"/>
    <w:rsid w:val="007A2536"/>
    <w:rsid w:val="007A27B5"/>
    <w:rsid w:val="007A2897"/>
    <w:rsid w:val="007A316B"/>
    <w:rsid w:val="007A415B"/>
    <w:rsid w:val="007A420A"/>
    <w:rsid w:val="007A4F50"/>
    <w:rsid w:val="007A5437"/>
    <w:rsid w:val="007A6C66"/>
    <w:rsid w:val="007A7023"/>
    <w:rsid w:val="007B0129"/>
    <w:rsid w:val="007B4FAF"/>
    <w:rsid w:val="007C05E6"/>
    <w:rsid w:val="007C1102"/>
    <w:rsid w:val="007C14B8"/>
    <w:rsid w:val="007C24E2"/>
    <w:rsid w:val="007C4A7C"/>
    <w:rsid w:val="007C5252"/>
    <w:rsid w:val="007D0B74"/>
    <w:rsid w:val="007D156F"/>
    <w:rsid w:val="007D2D43"/>
    <w:rsid w:val="007D2DE0"/>
    <w:rsid w:val="007D4190"/>
    <w:rsid w:val="007D43AA"/>
    <w:rsid w:val="007D5975"/>
    <w:rsid w:val="007D791E"/>
    <w:rsid w:val="007E1977"/>
    <w:rsid w:val="007E1A9F"/>
    <w:rsid w:val="007E1D86"/>
    <w:rsid w:val="007E2850"/>
    <w:rsid w:val="007E3547"/>
    <w:rsid w:val="007E3E6F"/>
    <w:rsid w:val="007E42AE"/>
    <w:rsid w:val="007E4AB6"/>
    <w:rsid w:val="007E5F6A"/>
    <w:rsid w:val="007F09F5"/>
    <w:rsid w:val="007F21F9"/>
    <w:rsid w:val="007F230B"/>
    <w:rsid w:val="007F49BF"/>
    <w:rsid w:val="007F56E4"/>
    <w:rsid w:val="007F571E"/>
    <w:rsid w:val="007F5E41"/>
    <w:rsid w:val="008011EE"/>
    <w:rsid w:val="008023F4"/>
    <w:rsid w:val="00804117"/>
    <w:rsid w:val="008043FF"/>
    <w:rsid w:val="00804CCC"/>
    <w:rsid w:val="00804E83"/>
    <w:rsid w:val="00805CF7"/>
    <w:rsid w:val="00805D00"/>
    <w:rsid w:val="00806E52"/>
    <w:rsid w:val="008072CA"/>
    <w:rsid w:val="00810C41"/>
    <w:rsid w:val="008121F8"/>
    <w:rsid w:val="00812292"/>
    <w:rsid w:val="00813AE9"/>
    <w:rsid w:val="00815446"/>
    <w:rsid w:val="008158BA"/>
    <w:rsid w:val="00816B56"/>
    <w:rsid w:val="008173C6"/>
    <w:rsid w:val="00817A02"/>
    <w:rsid w:val="00817A92"/>
    <w:rsid w:val="00817D5B"/>
    <w:rsid w:val="00820208"/>
    <w:rsid w:val="00821E29"/>
    <w:rsid w:val="00822283"/>
    <w:rsid w:val="00824581"/>
    <w:rsid w:val="00826C85"/>
    <w:rsid w:val="00830067"/>
    <w:rsid w:val="008300ED"/>
    <w:rsid w:val="00830589"/>
    <w:rsid w:val="00830A53"/>
    <w:rsid w:val="0083158C"/>
    <w:rsid w:val="00832ABC"/>
    <w:rsid w:val="00832C97"/>
    <w:rsid w:val="00833077"/>
    <w:rsid w:val="00833906"/>
    <w:rsid w:val="00833A7E"/>
    <w:rsid w:val="008358C3"/>
    <w:rsid w:val="00835AEB"/>
    <w:rsid w:val="00840F20"/>
    <w:rsid w:val="00842367"/>
    <w:rsid w:val="008432F2"/>
    <w:rsid w:val="008436BF"/>
    <w:rsid w:val="0084389B"/>
    <w:rsid w:val="00843D79"/>
    <w:rsid w:val="00845D04"/>
    <w:rsid w:val="008465BE"/>
    <w:rsid w:val="008467BC"/>
    <w:rsid w:val="0084722F"/>
    <w:rsid w:val="00847E6A"/>
    <w:rsid w:val="00852328"/>
    <w:rsid w:val="00853376"/>
    <w:rsid w:val="00857CE6"/>
    <w:rsid w:val="00861DAE"/>
    <w:rsid w:val="00866483"/>
    <w:rsid w:val="00870A95"/>
    <w:rsid w:val="008712C6"/>
    <w:rsid w:val="00872506"/>
    <w:rsid w:val="00873728"/>
    <w:rsid w:val="008737B7"/>
    <w:rsid w:val="008738AE"/>
    <w:rsid w:val="00876052"/>
    <w:rsid w:val="00880340"/>
    <w:rsid w:val="00881065"/>
    <w:rsid w:val="0088143E"/>
    <w:rsid w:val="00881D5C"/>
    <w:rsid w:val="00883B04"/>
    <w:rsid w:val="00884A60"/>
    <w:rsid w:val="00884F0A"/>
    <w:rsid w:val="00886FF3"/>
    <w:rsid w:val="00891C52"/>
    <w:rsid w:val="00895053"/>
    <w:rsid w:val="00895D3B"/>
    <w:rsid w:val="008963D9"/>
    <w:rsid w:val="00896E34"/>
    <w:rsid w:val="00897331"/>
    <w:rsid w:val="0089768D"/>
    <w:rsid w:val="00897E52"/>
    <w:rsid w:val="008A006F"/>
    <w:rsid w:val="008A1F44"/>
    <w:rsid w:val="008A2120"/>
    <w:rsid w:val="008A31E0"/>
    <w:rsid w:val="008A389B"/>
    <w:rsid w:val="008A50B8"/>
    <w:rsid w:val="008A580B"/>
    <w:rsid w:val="008A6B12"/>
    <w:rsid w:val="008A727D"/>
    <w:rsid w:val="008B11C4"/>
    <w:rsid w:val="008B1CD0"/>
    <w:rsid w:val="008B205D"/>
    <w:rsid w:val="008B2EF8"/>
    <w:rsid w:val="008B3E64"/>
    <w:rsid w:val="008B5CFE"/>
    <w:rsid w:val="008B6481"/>
    <w:rsid w:val="008C09DE"/>
    <w:rsid w:val="008C1099"/>
    <w:rsid w:val="008C1876"/>
    <w:rsid w:val="008C5008"/>
    <w:rsid w:val="008C5518"/>
    <w:rsid w:val="008C56A9"/>
    <w:rsid w:val="008D0D7D"/>
    <w:rsid w:val="008D3B3F"/>
    <w:rsid w:val="008D6174"/>
    <w:rsid w:val="008D72BE"/>
    <w:rsid w:val="008D777E"/>
    <w:rsid w:val="008E1292"/>
    <w:rsid w:val="008E2E88"/>
    <w:rsid w:val="008E3BC5"/>
    <w:rsid w:val="008E4B52"/>
    <w:rsid w:val="008E6EA8"/>
    <w:rsid w:val="008E79F0"/>
    <w:rsid w:val="008E7C75"/>
    <w:rsid w:val="008E7D59"/>
    <w:rsid w:val="008F0250"/>
    <w:rsid w:val="008F1C84"/>
    <w:rsid w:val="008F3D96"/>
    <w:rsid w:val="008F47BA"/>
    <w:rsid w:val="008F48B3"/>
    <w:rsid w:val="008F4AA4"/>
    <w:rsid w:val="008F7969"/>
    <w:rsid w:val="009025B7"/>
    <w:rsid w:val="00902B88"/>
    <w:rsid w:val="00902FBA"/>
    <w:rsid w:val="00903266"/>
    <w:rsid w:val="00903AE8"/>
    <w:rsid w:val="009043EB"/>
    <w:rsid w:val="00904DDE"/>
    <w:rsid w:val="009058A1"/>
    <w:rsid w:val="0090735F"/>
    <w:rsid w:val="00907397"/>
    <w:rsid w:val="00910DFF"/>
    <w:rsid w:val="00914838"/>
    <w:rsid w:val="009154B4"/>
    <w:rsid w:val="009168F3"/>
    <w:rsid w:val="00916E6D"/>
    <w:rsid w:val="009170BA"/>
    <w:rsid w:val="00921315"/>
    <w:rsid w:val="00923FC7"/>
    <w:rsid w:val="00924283"/>
    <w:rsid w:val="00924608"/>
    <w:rsid w:val="00924A3F"/>
    <w:rsid w:val="00926820"/>
    <w:rsid w:val="0092685F"/>
    <w:rsid w:val="00927B67"/>
    <w:rsid w:val="00930AEF"/>
    <w:rsid w:val="00930B90"/>
    <w:rsid w:val="0093136A"/>
    <w:rsid w:val="00933148"/>
    <w:rsid w:val="009335AF"/>
    <w:rsid w:val="009339B3"/>
    <w:rsid w:val="009356FC"/>
    <w:rsid w:val="00935F95"/>
    <w:rsid w:val="009413B4"/>
    <w:rsid w:val="009414DA"/>
    <w:rsid w:val="00942082"/>
    <w:rsid w:val="00942083"/>
    <w:rsid w:val="0094224A"/>
    <w:rsid w:val="00943047"/>
    <w:rsid w:val="00943185"/>
    <w:rsid w:val="009437BE"/>
    <w:rsid w:val="009447B3"/>
    <w:rsid w:val="00945555"/>
    <w:rsid w:val="0094740E"/>
    <w:rsid w:val="00950255"/>
    <w:rsid w:val="00950470"/>
    <w:rsid w:val="00951BAE"/>
    <w:rsid w:val="00952C8A"/>
    <w:rsid w:val="0095338C"/>
    <w:rsid w:val="00953453"/>
    <w:rsid w:val="00953A8D"/>
    <w:rsid w:val="00956B82"/>
    <w:rsid w:val="00956F51"/>
    <w:rsid w:val="00957EE8"/>
    <w:rsid w:val="00964009"/>
    <w:rsid w:val="0096562F"/>
    <w:rsid w:val="00965EBD"/>
    <w:rsid w:val="00965ED6"/>
    <w:rsid w:val="009667B9"/>
    <w:rsid w:val="0097097B"/>
    <w:rsid w:val="009731EF"/>
    <w:rsid w:val="00974104"/>
    <w:rsid w:val="00974DB8"/>
    <w:rsid w:val="00975117"/>
    <w:rsid w:val="0097685F"/>
    <w:rsid w:val="0097713D"/>
    <w:rsid w:val="0097755F"/>
    <w:rsid w:val="00977A1C"/>
    <w:rsid w:val="00977D41"/>
    <w:rsid w:val="0098044A"/>
    <w:rsid w:val="00983075"/>
    <w:rsid w:val="00983B47"/>
    <w:rsid w:val="00985EFB"/>
    <w:rsid w:val="009862BB"/>
    <w:rsid w:val="00990D2F"/>
    <w:rsid w:val="0099118C"/>
    <w:rsid w:val="00991BEC"/>
    <w:rsid w:val="00992648"/>
    <w:rsid w:val="00993B6C"/>
    <w:rsid w:val="009947FD"/>
    <w:rsid w:val="00995951"/>
    <w:rsid w:val="009A12B2"/>
    <w:rsid w:val="009A18B1"/>
    <w:rsid w:val="009A21B6"/>
    <w:rsid w:val="009A2553"/>
    <w:rsid w:val="009A2D60"/>
    <w:rsid w:val="009A65AD"/>
    <w:rsid w:val="009A79EC"/>
    <w:rsid w:val="009B178B"/>
    <w:rsid w:val="009B5A7B"/>
    <w:rsid w:val="009C0045"/>
    <w:rsid w:val="009C226C"/>
    <w:rsid w:val="009C2BD5"/>
    <w:rsid w:val="009C2CB8"/>
    <w:rsid w:val="009C4020"/>
    <w:rsid w:val="009C6355"/>
    <w:rsid w:val="009D4735"/>
    <w:rsid w:val="009E2D68"/>
    <w:rsid w:val="009E3391"/>
    <w:rsid w:val="009E5411"/>
    <w:rsid w:val="009E5A0E"/>
    <w:rsid w:val="009E6516"/>
    <w:rsid w:val="009F0738"/>
    <w:rsid w:val="009F2598"/>
    <w:rsid w:val="009F482C"/>
    <w:rsid w:val="009F61C0"/>
    <w:rsid w:val="00A00408"/>
    <w:rsid w:val="00A013D8"/>
    <w:rsid w:val="00A0197F"/>
    <w:rsid w:val="00A01E2B"/>
    <w:rsid w:val="00A01FFF"/>
    <w:rsid w:val="00A127E2"/>
    <w:rsid w:val="00A152CF"/>
    <w:rsid w:val="00A1584A"/>
    <w:rsid w:val="00A161F6"/>
    <w:rsid w:val="00A16227"/>
    <w:rsid w:val="00A163AC"/>
    <w:rsid w:val="00A17FF9"/>
    <w:rsid w:val="00A21BCF"/>
    <w:rsid w:val="00A22C11"/>
    <w:rsid w:val="00A22F3B"/>
    <w:rsid w:val="00A23276"/>
    <w:rsid w:val="00A26836"/>
    <w:rsid w:val="00A26948"/>
    <w:rsid w:val="00A279C2"/>
    <w:rsid w:val="00A30E90"/>
    <w:rsid w:val="00A33E84"/>
    <w:rsid w:val="00A3566F"/>
    <w:rsid w:val="00A36A2C"/>
    <w:rsid w:val="00A36AC2"/>
    <w:rsid w:val="00A37CFC"/>
    <w:rsid w:val="00A408A5"/>
    <w:rsid w:val="00A40E0B"/>
    <w:rsid w:val="00A40E18"/>
    <w:rsid w:val="00A41A2F"/>
    <w:rsid w:val="00A41C8F"/>
    <w:rsid w:val="00A4533F"/>
    <w:rsid w:val="00A45FAB"/>
    <w:rsid w:val="00A47A80"/>
    <w:rsid w:val="00A47B91"/>
    <w:rsid w:val="00A506B1"/>
    <w:rsid w:val="00A5119A"/>
    <w:rsid w:val="00A515FF"/>
    <w:rsid w:val="00A51796"/>
    <w:rsid w:val="00A520BC"/>
    <w:rsid w:val="00A5286B"/>
    <w:rsid w:val="00A537DE"/>
    <w:rsid w:val="00A5595C"/>
    <w:rsid w:val="00A5679A"/>
    <w:rsid w:val="00A56B67"/>
    <w:rsid w:val="00A572AB"/>
    <w:rsid w:val="00A60852"/>
    <w:rsid w:val="00A608CF"/>
    <w:rsid w:val="00A621A6"/>
    <w:rsid w:val="00A62A1E"/>
    <w:rsid w:val="00A64715"/>
    <w:rsid w:val="00A70193"/>
    <w:rsid w:val="00A7052E"/>
    <w:rsid w:val="00A71B4C"/>
    <w:rsid w:val="00A726F8"/>
    <w:rsid w:val="00A72714"/>
    <w:rsid w:val="00A727E9"/>
    <w:rsid w:val="00A73020"/>
    <w:rsid w:val="00A73811"/>
    <w:rsid w:val="00A76FAD"/>
    <w:rsid w:val="00A80F42"/>
    <w:rsid w:val="00A811F0"/>
    <w:rsid w:val="00A81CFA"/>
    <w:rsid w:val="00A83760"/>
    <w:rsid w:val="00A865D9"/>
    <w:rsid w:val="00A86847"/>
    <w:rsid w:val="00A91ADC"/>
    <w:rsid w:val="00A92E23"/>
    <w:rsid w:val="00A9353B"/>
    <w:rsid w:val="00A93D5E"/>
    <w:rsid w:val="00A94EE4"/>
    <w:rsid w:val="00A95098"/>
    <w:rsid w:val="00A95DCB"/>
    <w:rsid w:val="00A965DD"/>
    <w:rsid w:val="00A96AB1"/>
    <w:rsid w:val="00A97173"/>
    <w:rsid w:val="00AA0CD4"/>
    <w:rsid w:val="00AA0DC6"/>
    <w:rsid w:val="00AA19B1"/>
    <w:rsid w:val="00AA3833"/>
    <w:rsid w:val="00AA42AA"/>
    <w:rsid w:val="00AA49AA"/>
    <w:rsid w:val="00AA601E"/>
    <w:rsid w:val="00AA62B9"/>
    <w:rsid w:val="00AB373C"/>
    <w:rsid w:val="00AC37C1"/>
    <w:rsid w:val="00AC4079"/>
    <w:rsid w:val="00AC4D23"/>
    <w:rsid w:val="00AC6580"/>
    <w:rsid w:val="00AC6691"/>
    <w:rsid w:val="00AD0010"/>
    <w:rsid w:val="00AD16CD"/>
    <w:rsid w:val="00AE0193"/>
    <w:rsid w:val="00AE1AA3"/>
    <w:rsid w:val="00AE3089"/>
    <w:rsid w:val="00AE36DA"/>
    <w:rsid w:val="00AE3FEF"/>
    <w:rsid w:val="00AE502A"/>
    <w:rsid w:val="00AE5CA8"/>
    <w:rsid w:val="00AF1C45"/>
    <w:rsid w:val="00AF3DC6"/>
    <w:rsid w:val="00AF4A68"/>
    <w:rsid w:val="00AF547A"/>
    <w:rsid w:val="00AF7D05"/>
    <w:rsid w:val="00B03F55"/>
    <w:rsid w:val="00B06329"/>
    <w:rsid w:val="00B103C6"/>
    <w:rsid w:val="00B12945"/>
    <w:rsid w:val="00B13BC7"/>
    <w:rsid w:val="00B1727A"/>
    <w:rsid w:val="00B2129B"/>
    <w:rsid w:val="00B21764"/>
    <w:rsid w:val="00B23697"/>
    <w:rsid w:val="00B237B5"/>
    <w:rsid w:val="00B250B1"/>
    <w:rsid w:val="00B2547E"/>
    <w:rsid w:val="00B3056A"/>
    <w:rsid w:val="00B33B66"/>
    <w:rsid w:val="00B343BB"/>
    <w:rsid w:val="00B34431"/>
    <w:rsid w:val="00B34A16"/>
    <w:rsid w:val="00B34A4B"/>
    <w:rsid w:val="00B35307"/>
    <w:rsid w:val="00B3652F"/>
    <w:rsid w:val="00B400D1"/>
    <w:rsid w:val="00B43549"/>
    <w:rsid w:val="00B442D4"/>
    <w:rsid w:val="00B5003A"/>
    <w:rsid w:val="00B505F4"/>
    <w:rsid w:val="00B5064A"/>
    <w:rsid w:val="00B520BD"/>
    <w:rsid w:val="00B5217E"/>
    <w:rsid w:val="00B55CBE"/>
    <w:rsid w:val="00B57361"/>
    <w:rsid w:val="00B60721"/>
    <w:rsid w:val="00B61221"/>
    <w:rsid w:val="00B6127A"/>
    <w:rsid w:val="00B6179A"/>
    <w:rsid w:val="00B61E0C"/>
    <w:rsid w:val="00B62424"/>
    <w:rsid w:val="00B62C38"/>
    <w:rsid w:val="00B64587"/>
    <w:rsid w:val="00B655D0"/>
    <w:rsid w:val="00B7024C"/>
    <w:rsid w:val="00B71301"/>
    <w:rsid w:val="00B71DE7"/>
    <w:rsid w:val="00B722A0"/>
    <w:rsid w:val="00B728A4"/>
    <w:rsid w:val="00B73548"/>
    <w:rsid w:val="00B75B55"/>
    <w:rsid w:val="00B75C2D"/>
    <w:rsid w:val="00B77D36"/>
    <w:rsid w:val="00B80006"/>
    <w:rsid w:val="00B81CCB"/>
    <w:rsid w:val="00B81CE5"/>
    <w:rsid w:val="00B82714"/>
    <w:rsid w:val="00B83CB1"/>
    <w:rsid w:val="00B84BCC"/>
    <w:rsid w:val="00B84E85"/>
    <w:rsid w:val="00B8500A"/>
    <w:rsid w:val="00B855C8"/>
    <w:rsid w:val="00B860DC"/>
    <w:rsid w:val="00B90AC6"/>
    <w:rsid w:val="00B90D8B"/>
    <w:rsid w:val="00B9242A"/>
    <w:rsid w:val="00B9305A"/>
    <w:rsid w:val="00B933F6"/>
    <w:rsid w:val="00B94458"/>
    <w:rsid w:val="00B95402"/>
    <w:rsid w:val="00B9598A"/>
    <w:rsid w:val="00B972DE"/>
    <w:rsid w:val="00B97F6E"/>
    <w:rsid w:val="00BA0227"/>
    <w:rsid w:val="00BA3D9B"/>
    <w:rsid w:val="00BA50B7"/>
    <w:rsid w:val="00BA50E5"/>
    <w:rsid w:val="00BA57DB"/>
    <w:rsid w:val="00BA6B73"/>
    <w:rsid w:val="00BA6D85"/>
    <w:rsid w:val="00BA78DC"/>
    <w:rsid w:val="00BB2044"/>
    <w:rsid w:val="00BB4341"/>
    <w:rsid w:val="00BB523B"/>
    <w:rsid w:val="00BB6320"/>
    <w:rsid w:val="00BC17E1"/>
    <w:rsid w:val="00BC2E5F"/>
    <w:rsid w:val="00BC34FE"/>
    <w:rsid w:val="00BC70E1"/>
    <w:rsid w:val="00BC77D7"/>
    <w:rsid w:val="00BD0DFD"/>
    <w:rsid w:val="00BD1216"/>
    <w:rsid w:val="00BD2116"/>
    <w:rsid w:val="00BD27BD"/>
    <w:rsid w:val="00BD3F73"/>
    <w:rsid w:val="00BD450F"/>
    <w:rsid w:val="00BD5275"/>
    <w:rsid w:val="00BD5512"/>
    <w:rsid w:val="00BD6373"/>
    <w:rsid w:val="00BE36E4"/>
    <w:rsid w:val="00BE41DA"/>
    <w:rsid w:val="00BE516F"/>
    <w:rsid w:val="00BE59FD"/>
    <w:rsid w:val="00BE7BA6"/>
    <w:rsid w:val="00BF0C3B"/>
    <w:rsid w:val="00BF1503"/>
    <w:rsid w:val="00BF5183"/>
    <w:rsid w:val="00BF5447"/>
    <w:rsid w:val="00BF6DDD"/>
    <w:rsid w:val="00C00E64"/>
    <w:rsid w:val="00C01D2D"/>
    <w:rsid w:val="00C02091"/>
    <w:rsid w:val="00C02A8D"/>
    <w:rsid w:val="00C0466D"/>
    <w:rsid w:val="00C04944"/>
    <w:rsid w:val="00C056FF"/>
    <w:rsid w:val="00C0647E"/>
    <w:rsid w:val="00C06CE8"/>
    <w:rsid w:val="00C07B85"/>
    <w:rsid w:val="00C07F2C"/>
    <w:rsid w:val="00C10B57"/>
    <w:rsid w:val="00C10C74"/>
    <w:rsid w:val="00C10F9C"/>
    <w:rsid w:val="00C10FC0"/>
    <w:rsid w:val="00C10FDE"/>
    <w:rsid w:val="00C1170D"/>
    <w:rsid w:val="00C1651C"/>
    <w:rsid w:val="00C17B44"/>
    <w:rsid w:val="00C20AFB"/>
    <w:rsid w:val="00C211CE"/>
    <w:rsid w:val="00C21498"/>
    <w:rsid w:val="00C21940"/>
    <w:rsid w:val="00C21B69"/>
    <w:rsid w:val="00C21F01"/>
    <w:rsid w:val="00C23684"/>
    <w:rsid w:val="00C23E03"/>
    <w:rsid w:val="00C2530D"/>
    <w:rsid w:val="00C26256"/>
    <w:rsid w:val="00C275E5"/>
    <w:rsid w:val="00C30285"/>
    <w:rsid w:val="00C3099C"/>
    <w:rsid w:val="00C312A0"/>
    <w:rsid w:val="00C33196"/>
    <w:rsid w:val="00C3325F"/>
    <w:rsid w:val="00C33E9B"/>
    <w:rsid w:val="00C346AF"/>
    <w:rsid w:val="00C34BB9"/>
    <w:rsid w:val="00C34DF4"/>
    <w:rsid w:val="00C355E2"/>
    <w:rsid w:val="00C35DD9"/>
    <w:rsid w:val="00C36424"/>
    <w:rsid w:val="00C3791D"/>
    <w:rsid w:val="00C37E2E"/>
    <w:rsid w:val="00C413CB"/>
    <w:rsid w:val="00C423CB"/>
    <w:rsid w:val="00C42587"/>
    <w:rsid w:val="00C4362C"/>
    <w:rsid w:val="00C445E1"/>
    <w:rsid w:val="00C4471D"/>
    <w:rsid w:val="00C455AB"/>
    <w:rsid w:val="00C47150"/>
    <w:rsid w:val="00C47ECE"/>
    <w:rsid w:val="00C51B98"/>
    <w:rsid w:val="00C522FB"/>
    <w:rsid w:val="00C534E3"/>
    <w:rsid w:val="00C54CDB"/>
    <w:rsid w:val="00C54F0C"/>
    <w:rsid w:val="00C5785A"/>
    <w:rsid w:val="00C601C7"/>
    <w:rsid w:val="00C6024E"/>
    <w:rsid w:val="00C60829"/>
    <w:rsid w:val="00C62B64"/>
    <w:rsid w:val="00C65623"/>
    <w:rsid w:val="00C704D7"/>
    <w:rsid w:val="00C711BF"/>
    <w:rsid w:val="00C713B4"/>
    <w:rsid w:val="00C71AFA"/>
    <w:rsid w:val="00C71F93"/>
    <w:rsid w:val="00C72CAB"/>
    <w:rsid w:val="00C730B5"/>
    <w:rsid w:val="00C730F3"/>
    <w:rsid w:val="00C75032"/>
    <w:rsid w:val="00C76502"/>
    <w:rsid w:val="00C76CB4"/>
    <w:rsid w:val="00C77816"/>
    <w:rsid w:val="00C77896"/>
    <w:rsid w:val="00C801A0"/>
    <w:rsid w:val="00C8038A"/>
    <w:rsid w:val="00C80899"/>
    <w:rsid w:val="00C82276"/>
    <w:rsid w:val="00C82D67"/>
    <w:rsid w:val="00C832DA"/>
    <w:rsid w:val="00C857A8"/>
    <w:rsid w:val="00C86B03"/>
    <w:rsid w:val="00C87F47"/>
    <w:rsid w:val="00C94CBD"/>
    <w:rsid w:val="00C95AF1"/>
    <w:rsid w:val="00C96341"/>
    <w:rsid w:val="00CA13CA"/>
    <w:rsid w:val="00CA20FF"/>
    <w:rsid w:val="00CA2A85"/>
    <w:rsid w:val="00CA3A09"/>
    <w:rsid w:val="00CA4BEC"/>
    <w:rsid w:val="00CA531F"/>
    <w:rsid w:val="00CA5605"/>
    <w:rsid w:val="00CA6FF3"/>
    <w:rsid w:val="00CA736E"/>
    <w:rsid w:val="00CA74C0"/>
    <w:rsid w:val="00CA7F6C"/>
    <w:rsid w:val="00CB0DC0"/>
    <w:rsid w:val="00CB12C1"/>
    <w:rsid w:val="00CB12F8"/>
    <w:rsid w:val="00CB19CF"/>
    <w:rsid w:val="00CB1C44"/>
    <w:rsid w:val="00CB2089"/>
    <w:rsid w:val="00CB297D"/>
    <w:rsid w:val="00CB2AB1"/>
    <w:rsid w:val="00CB2FCF"/>
    <w:rsid w:val="00CB3A99"/>
    <w:rsid w:val="00CB5EB1"/>
    <w:rsid w:val="00CB6B19"/>
    <w:rsid w:val="00CB7319"/>
    <w:rsid w:val="00CC1562"/>
    <w:rsid w:val="00CC16B1"/>
    <w:rsid w:val="00CC235D"/>
    <w:rsid w:val="00CC2B7F"/>
    <w:rsid w:val="00CC3B5B"/>
    <w:rsid w:val="00CC3E74"/>
    <w:rsid w:val="00CC6497"/>
    <w:rsid w:val="00CC6765"/>
    <w:rsid w:val="00CC6CF6"/>
    <w:rsid w:val="00CC6DBF"/>
    <w:rsid w:val="00CD04E2"/>
    <w:rsid w:val="00CD1471"/>
    <w:rsid w:val="00CD1DFA"/>
    <w:rsid w:val="00CD1F02"/>
    <w:rsid w:val="00CD27CC"/>
    <w:rsid w:val="00CD2A06"/>
    <w:rsid w:val="00CD31FB"/>
    <w:rsid w:val="00CD3AAE"/>
    <w:rsid w:val="00CD484B"/>
    <w:rsid w:val="00CD74D7"/>
    <w:rsid w:val="00CE0945"/>
    <w:rsid w:val="00CE2B4F"/>
    <w:rsid w:val="00CE2FC7"/>
    <w:rsid w:val="00CE34D9"/>
    <w:rsid w:val="00CE4326"/>
    <w:rsid w:val="00CE54D0"/>
    <w:rsid w:val="00CE5FA7"/>
    <w:rsid w:val="00CE71A8"/>
    <w:rsid w:val="00CE7216"/>
    <w:rsid w:val="00CE78EF"/>
    <w:rsid w:val="00CE7C6F"/>
    <w:rsid w:val="00CF0094"/>
    <w:rsid w:val="00CF2516"/>
    <w:rsid w:val="00CF2CB9"/>
    <w:rsid w:val="00CF3856"/>
    <w:rsid w:val="00CF4831"/>
    <w:rsid w:val="00CF5CE8"/>
    <w:rsid w:val="00CF5E1F"/>
    <w:rsid w:val="00CF61CE"/>
    <w:rsid w:val="00D00981"/>
    <w:rsid w:val="00D01D6D"/>
    <w:rsid w:val="00D0323F"/>
    <w:rsid w:val="00D047FE"/>
    <w:rsid w:val="00D05EC9"/>
    <w:rsid w:val="00D05FB8"/>
    <w:rsid w:val="00D0698B"/>
    <w:rsid w:val="00D1139D"/>
    <w:rsid w:val="00D11EBF"/>
    <w:rsid w:val="00D12F5E"/>
    <w:rsid w:val="00D13FA8"/>
    <w:rsid w:val="00D1568F"/>
    <w:rsid w:val="00D15ADC"/>
    <w:rsid w:val="00D177CE"/>
    <w:rsid w:val="00D22DA3"/>
    <w:rsid w:val="00D23BE5"/>
    <w:rsid w:val="00D23D45"/>
    <w:rsid w:val="00D23D9D"/>
    <w:rsid w:val="00D253C3"/>
    <w:rsid w:val="00D27456"/>
    <w:rsid w:val="00D27A19"/>
    <w:rsid w:val="00D3166C"/>
    <w:rsid w:val="00D32504"/>
    <w:rsid w:val="00D33550"/>
    <w:rsid w:val="00D33D61"/>
    <w:rsid w:val="00D3616A"/>
    <w:rsid w:val="00D37706"/>
    <w:rsid w:val="00D40030"/>
    <w:rsid w:val="00D400A4"/>
    <w:rsid w:val="00D41643"/>
    <w:rsid w:val="00D4373E"/>
    <w:rsid w:val="00D4515E"/>
    <w:rsid w:val="00D45C2B"/>
    <w:rsid w:val="00D46B12"/>
    <w:rsid w:val="00D46B56"/>
    <w:rsid w:val="00D4743A"/>
    <w:rsid w:val="00D507F9"/>
    <w:rsid w:val="00D509E7"/>
    <w:rsid w:val="00D52429"/>
    <w:rsid w:val="00D52C3B"/>
    <w:rsid w:val="00D53D5B"/>
    <w:rsid w:val="00D55CFE"/>
    <w:rsid w:val="00D55FCC"/>
    <w:rsid w:val="00D60279"/>
    <w:rsid w:val="00D66FB3"/>
    <w:rsid w:val="00D724AC"/>
    <w:rsid w:val="00D72B93"/>
    <w:rsid w:val="00D72BCF"/>
    <w:rsid w:val="00D731AD"/>
    <w:rsid w:val="00D7359D"/>
    <w:rsid w:val="00D73851"/>
    <w:rsid w:val="00D7411A"/>
    <w:rsid w:val="00D755BE"/>
    <w:rsid w:val="00D7631A"/>
    <w:rsid w:val="00D77411"/>
    <w:rsid w:val="00D804C8"/>
    <w:rsid w:val="00D813E6"/>
    <w:rsid w:val="00D81847"/>
    <w:rsid w:val="00D82DD8"/>
    <w:rsid w:val="00D82E28"/>
    <w:rsid w:val="00D83F81"/>
    <w:rsid w:val="00D86554"/>
    <w:rsid w:val="00D8669B"/>
    <w:rsid w:val="00D91131"/>
    <w:rsid w:val="00D91F61"/>
    <w:rsid w:val="00D933A3"/>
    <w:rsid w:val="00D9371C"/>
    <w:rsid w:val="00D9374C"/>
    <w:rsid w:val="00D95E57"/>
    <w:rsid w:val="00D9651D"/>
    <w:rsid w:val="00DA0543"/>
    <w:rsid w:val="00DA0B52"/>
    <w:rsid w:val="00DA0B98"/>
    <w:rsid w:val="00DA1697"/>
    <w:rsid w:val="00DB06B9"/>
    <w:rsid w:val="00DB0BAB"/>
    <w:rsid w:val="00DB322B"/>
    <w:rsid w:val="00DB3F5C"/>
    <w:rsid w:val="00DB4E07"/>
    <w:rsid w:val="00DB5D46"/>
    <w:rsid w:val="00DB6F59"/>
    <w:rsid w:val="00DB766A"/>
    <w:rsid w:val="00DC124E"/>
    <w:rsid w:val="00DC1D75"/>
    <w:rsid w:val="00DC2DBD"/>
    <w:rsid w:val="00DC2EFF"/>
    <w:rsid w:val="00DC3DF2"/>
    <w:rsid w:val="00DC40B7"/>
    <w:rsid w:val="00DC428B"/>
    <w:rsid w:val="00DC4568"/>
    <w:rsid w:val="00DC62B6"/>
    <w:rsid w:val="00DC683A"/>
    <w:rsid w:val="00DD1744"/>
    <w:rsid w:val="00DD209A"/>
    <w:rsid w:val="00DD3745"/>
    <w:rsid w:val="00DD6233"/>
    <w:rsid w:val="00DD7277"/>
    <w:rsid w:val="00DD7E2B"/>
    <w:rsid w:val="00DE0A95"/>
    <w:rsid w:val="00DE1E06"/>
    <w:rsid w:val="00DE2695"/>
    <w:rsid w:val="00DE47A3"/>
    <w:rsid w:val="00DE4BE8"/>
    <w:rsid w:val="00DE533F"/>
    <w:rsid w:val="00DE5C6E"/>
    <w:rsid w:val="00DE605B"/>
    <w:rsid w:val="00DE7E0D"/>
    <w:rsid w:val="00DF056A"/>
    <w:rsid w:val="00DF0991"/>
    <w:rsid w:val="00DF1EBF"/>
    <w:rsid w:val="00DF34B2"/>
    <w:rsid w:val="00DF44E1"/>
    <w:rsid w:val="00DF4986"/>
    <w:rsid w:val="00DF4F47"/>
    <w:rsid w:val="00DF6D00"/>
    <w:rsid w:val="00DF74A2"/>
    <w:rsid w:val="00E01333"/>
    <w:rsid w:val="00E03EA0"/>
    <w:rsid w:val="00E0547D"/>
    <w:rsid w:val="00E05608"/>
    <w:rsid w:val="00E063AC"/>
    <w:rsid w:val="00E0685D"/>
    <w:rsid w:val="00E0696B"/>
    <w:rsid w:val="00E0777F"/>
    <w:rsid w:val="00E138DE"/>
    <w:rsid w:val="00E152E6"/>
    <w:rsid w:val="00E17779"/>
    <w:rsid w:val="00E204E3"/>
    <w:rsid w:val="00E20FFE"/>
    <w:rsid w:val="00E22142"/>
    <w:rsid w:val="00E229B9"/>
    <w:rsid w:val="00E23BC8"/>
    <w:rsid w:val="00E24BF4"/>
    <w:rsid w:val="00E25154"/>
    <w:rsid w:val="00E25240"/>
    <w:rsid w:val="00E27113"/>
    <w:rsid w:val="00E273A7"/>
    <w:rsid w:val="00E2779E"/>
    <w:rsid w:val="00E313A5"/>
    <w:rsid w:val="00E32C7A"/>
    <w:rsid w:val="00E3457D"/>
    <w:rsid w:val="00E36A65"/>
    <w:rsid w:val="00E44AC0"/>
    <w:rsid w:val="00E47A36"/>
    <w:rsid w:val="00E50D68"/>
    <w:rsid w:val="00E512CF"/>
    <w:rsid w:val="00E55A84"/>
    <w:rsid w:val="00E5729B"/>
    <w:rsid w:val="00E6183B"/>
    <w:rsid w:val="00E6268C"/>
    <w:rsid w:val="00E6399A"/>
    <w:rsid w:val="00E65D14"/>
    <w:rsid w:val="00E6622F"/>
    <w:rsid w:val="00E6706B"/>
    <w:rsid w:val="00E718D0"/>
    <w:rsid w:val="00E76842"/>
    <w:rsid w:val="00E7782A"/>
    <w:rsid w:val="00E77A05"/>
    <w:rsid w:val="00E807AA"/>
    <w:rsid w:val="00E807B8"/>
    <w:rsid w:val="00E80AAB"/>
    <w:rsid w:val="00E81041"/>
    <w:rsid w:val="00E81599"/>
    <w:rsid w:val="00E828D5"/>
    <w:rsid w:val="00E8399B"/>
    <w:rsid w:val="00E83FDC"/>
    <w:rsid w:val="00E841E4"/>
    <w:rsid w:val="00E869C1"/>
    <w:rsid w:val="00E876C3"/>
    <w:rsid w:val="00E87CAB"/>
    <w:rsid w:val="00E922D7"/>
    <w:rsid w:val="00E949ED"/>
    <w:rsid w:val="00E94DF7"/>
    <w:rsid w:val="00EA0381"/>
    <w:rsid w:val="00EA103B"/>
    <w:rsid w:val="00EA115B"/>
    <w:rsid w:val="00EA2F0F"/>
    <w:rsid w:val="00EA3841"/>
    <w:rsid w:val="00EA5DC8"/>
    <w:rsid w:val="00EA693C"/>
    <w:rsid w:val="00EA709D"/>
    <w:rsid w:val="00EA7157"/>
    <w:rsid w:val="00EA74C3"/>
    <w:rsid w:val="00EA77A9"/>
    <w:rsid w:val="00EB1C7C"/>
    <w:rsid w:val="00EB2319"/>
    <w:rsid w:val="00EB2D81"/>
    <w:rsid w:val="00EB3F97"/>
    <w:rsid w:val="00EB4E56"/>
    <w:rsid w:val="00EB58EF"/>
    <w:rsid w:val="00EB5D47"/>
    <w:rsid w:val="00EC1F59"/>
    <w:rsid w:val="00EC446D"/>
    <w:rsid w:val="00EC4981"/>
    <w:rsid w:val="00EC7256"/>
    <w:rsid w:val="00EC7BE7"/>
    <w:rsid w:val="00ED0AB7"/>
    <w:rsid w:val="00ED33E7"/>
    <w:rsid w:val="00ED399A"/>
    <w:rsid w:val="00ED5F02"/>
    <w:rsid w:val="00ED5FE8"/>
    <w:rsid w:val="00EE02C4"/>
    <w:rsid w:val="00EE3362"/>
    <w:rsid w:val="00EE34F0"/>
    <w:rsid w:val="00EE38A8"/>
    <w:rsid w:val="00EE54FC"/>
    <w:rsid w:val="00EE7DBC"/>
    <w:rsid w:val="00EF126B"/>
    <w:rsid w:val="00EF211F"/>
    <w:rsid w:val="00EF4117"/>
    <w:rsid w:val="00EF6A67"/>
    <w:rsid w:val="00EF7565"/>
    <w:rsid w:val="00F001E3"/>
    <w:rsid w:val="00F00397"/>
    <w:rsid w:val="00F02511"/>
    <w:rsid w:val="00F02D99"/>
    <w:rsid w:val="00F05594"/>
    <w:rsid w:val="00F06028"/>
    <w:rsid w:val="00F11F63"/>
    <w:rsid w:val="00F1297F"/>
    <w:rsid w:val="00F13FBE"/>
    <w:rsid w:val="00F14BAC"/>
    <w:rsid w:val="00F1502C"/>
    <w:rsid w:val="00F155CB"/>
    <w:rsid w:val="00F17B64"/>
    <w:rsid w:val="00F206B9"/>
    <w:rsid w:val="00F206DB"/>
    <w:rsid w:val="00F20E3B"/>
    <w:rsid w:val="00F236A8"/>
    <w:rsid w:val="00F238EF"/>
    <w:rsid w:val="00F25ABE"/>
    <w:rsid w:val="00F26592"/>
    <w:rsid w:val="00F27887"/>
    <w:rsid w:val="00F3093E"/>
    <w:rsid w:val="00F30EBE"/>
    <w:rsid w:val="00F31F2F"/>
    <w:rsid w:val="00F32E62"/>
    <w:rsid w:val="00F33354"/>
    <w:rsid w:val="00F33749"/>
    <w:rsid w:val="00F34FDB"/>
    <w:rsid w:val="00F377B0"/>
    <w:rsid w:val="00F37F69"/>
    <w:rsid w:val="00F40302"/>
    <w:rsid w:val="00F4119E"/>
    <w:rsid w:val="00F412A3"/>
    <w:rsid w:val="00F41D01"/>
    <w:rsid w:val="00F4234A"/>
    <w:rsid w:val="00F43563"/>
    <w:rsid w:val="00F4366E"/>
    <w:rsid w:val="00F453E8"/>
    <w:rsid w:val="00F50E6A"/>
    <w:rsid w:val="00F5495B"/>
    <w:rsid w:val="00F56C5A"/>
    <w:rsid w:val="00F57CD0"/>
    <w:rsid w:val="00F61EBF"/>
    <w:rsid w:val="00F61FC3"/>
    <w:rsid w:val="00F63C38"/>
    <w:rsid w:val="00F63D95"/>
    <w:rsid w:val="00F645D6"/>
    <w:rsid w:val="00F64C82"/>
    <w:rsid w:val="00F64CD6"/>
    <w:rsid w:val="00F67112"/>
    <w:rsid w:val="00F708BE"/>
    <w:rsid w:val="00F7090C"/>
    <w:rsid w:val="00F70FCA"/>
    <w:rsid w:val="00F7104E"/>
    <w:rsid w:val="00F71F8A"/>
    <w:rsid w:val="00F8025A"/>
    <w:rsid w:val="00F825A6"/>
    <w:rsid w:val="00F83924"/>
    <w:rsid w:val="00F84857"/>
    <w:rsid w:val="00F8595E"/>
    <w:rsid w:val="00F8729D"/>
    <w:rsid w:val="00F92B52"/>
    <w:rsid w:val="00F93843"/>
    <w:rsid w:val="00F93EB2"/>
    <w:rsid w:val="00F94030"/>
    <w:rsid w:val="00F9417F"/>
    <w:rsid w:val="00F95091"/>
    <w:rsid w:val="00F95326"/>
    <w:rsid w:val="00F95ECE"/>
    <w:rsid w:val="00F96724"/>
    <w:rsid w:val="00F96FF7"/>
    <w:rsid w:val="00FA0FA0"/>
    <w:rsid w:val="00FA2BF2"/>
    <w:rsid w:val="00FA4F0B"/>
    <w:rsid w:val="00FA6164"/>
    <w:rsid w:val="00FA6767"/>
    <w:rsid w:val="00FA7019"/>
    <w:rsid w:val="00FB0332"/>
    <w:rsid w:val="00FB1756"/>
    <w:rsid w:val="00FB2115"/>
    <w:rsid w:val="00FB225C"/>
    <w:rsid w:val="00FB4B28"/>
    <w:rsid w:val="00FB5306"/>
    <w:rsid w:val="00FB6995"/>
    <w:rsid w:val="00FC0002"/>
    <w:rsid w:val="00FC066C"/>
    <w:rsid w:val="00FC08E3"/>
    <w:rsid w:val="00FC09BC"/>
    <w:rsid w:val="00FC0F97"/>
    <w:rsid w:val="00FC2A1F"/>
    <w:rsid w:val="00FC34BD"/>
    <w:rsid w:val="00FC62B5"/>
    <w:rsid w:val="00FC6E36"/>
    <w:rsid w:val="00FD00A1"/>
    <w:rsid w:val="00FD1836"/>
    <w:rsid w:val="00FD1933"/>
    <w:rsid w:val="00FD2004"/>
    <w:rsid w:val="00FD48EF"/>
    <w:rsid w:val="00FD5A50"/>
    <w:rsid w:val="00FD6F46"/>
    <w:rsid w:val="00FD7AAA"/>
    <w:rsid w:val="00FE12AC"/>
    <w:rsid w:val="00FE1FB5"/>
    <w:rsid w:val="00FE490A"/>
    <w:rsid w:val="00FF0542"/>
    <w:rsid w:val="00FF270F"/>
    <w:rsid w:val="00FF35B9"/>
    <w:rsid w:val="00FF410D"/>
    <w:rsid w:val="00FF5B9B"/>
    <w:rsid w:val="00FF6794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324F84"/>
  <w15:chartTrackingRefBased/>
  <w15:docId w15:val="{CA7903A1-F323-436D-9D59-7BD8DBEC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ind w:right="482" w:firstLine="142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36BF"/>
    <w:rPr>
      <w:sz w:val="24"/>
      <w:szCs w:val="24"/>
      <w:lang w:val="ru-RU" w:eastAsia="ru-RU"/>
    </w:rPr>
  </w:style>
  <w:style w:type="paragraph" w:styleId="10">
    <w:name w:val="heading 1"/>
    <w:basedOn w:val="a1"/>
    <w:next w:val="a1"/>
    <w:qFormat/>
    <w:rsid w:val="00AA42AA"/>
    <w:pPr>
      <w:keepNext/>
      <w:tabs>
        <w:tab w:val="left" w:pos="1134"/>
        <w:tab w:val="left" w:pos="1353"/>
        <w:tab w:val="left" w:leader="dot" w:pos="8505"/>
      </w:tabs>
      <w:spacing w:before="120"/>
      <w:ind w:right="-23"/>
      <w:outlineLvl w:val="0"/>
    </w:pPr>
    <w:rPr>
      <w:b/>
      <w:sz w:val="26"/>
      <w:szCs w:val="20"/>
    </w:rPr>
  </w:style>
  <w:style w:type="paragraph" w:styleId="2">
    <w:name w:val="heading 2"/>
    <w:basedOn w:val="a1"/>
    <w:qFormat/>
    <w:rsid w:val="00AA42AA"/>
    <w:pPr>
      <w:widowControl w:val="0"/>
      <w:numPr>
        <w:ilvl w:val="1"/>
        <w:numId w:val="2"/>
      </w:numPr>
      <w:tabs>
        <w:tab w:val="left" w:leader="dot" w:pos="8505"/>
      </w:tabs>
      <w:spacing w:before="120"/>
      <w:outlineLvl w:val="1"/>
    </w:pPr>
    <w:rPr>
      <w:sz w:val="26"/>
      <w:szCs w:val="20"/>
    </w:rPr>
  </w:style>
  <w:style w:type="paragraph" w:styleId="30">
    <w:name w:val="heading 3"/>
    <w:basedOn w:val="a1"/>
    <w:qFormat/>
    <w:rsid w:val="00AA42AA"/>
    <w:pPr>
      <w:widowControl w:val="0"/>
      <w:numPr>
        <w:ilvl w:val="2"/>
        <w:numId w:val="2"/>
      </w:numPr>
      <w:tabs>
        <w:tab w:val="left" w:leader="dot" w:pos="8505"/>
      </w:tabs>
      <w:spacing w:before="120"/>
      <w:outlineLvl w:val="2"/>
    </w:pPr>
    <w:rPr>
      <w:sz w:val="26"/>
      <w:szCs w:val="20"/>
    </w:rPr>
  </w:style>
  <w:style w:type="paragraph" w:styleId="4">
    <w:name w:val="heading 4"/>
    <w:basedOn w:val="a1"/>
    <w:qFormat/>
    <w:rsid w:val="00AA42AA"/>
    <w:pPr>
      <w:widowControl w:val="0"/>
      <w:numPr>
        <w:ilvl w:val="3"/>
        <w:numId w:val="2"/>
      </w:numPr>
      <w:tabs>
        <w:tab w:val="left" w:leader="dot" w:pos="8505"/>
      </w:tabs>
      <w:spacing w:before="120"/>
      <w:ind w:left="964" w:hanging="964"/>
      <w:outlineLvl w:val="3"/>
    </w:pPr>
    <w:rPr>
      <w:sz w:val="26"/>
      <w:szCs w:val="20"/>
    </w:rPr>
  </w:style>
  <w:style w:type="paragraph" w:styleId="5">
    <w:name w:val="heading 5"/>
    <w:basedOn w:val="a1"/>
    <w:qFormat/>
    <w:rsid w:val="00AA42AA"/>
    <w:pPr>
      <w:widowControl w:val="0"/>
      <w:numPr>
        <w:ilvl w:val="4"/>
        <w:numId w:val="2"/>
      </w:numPr>
      <w:spacing w:before="120" w:after="120"/>
      <w:ind w:firstLine="1134"/>
      <w:outlineLvl w:val="4"/>
    </w:pPr>
    <w:rPr>
      <w:sz w:val="26"/>
      <w:szCs w:val="20"/>
    </w:rPr>
  </w:style>
  <w:style w:type="paragraph" w:styleId="6">
    <w:name w:val="heading 6"/>
    <w:basedOn w:val="a1"/>
    <w:next w:val="a1"/>
    <w:qFormat/>
    <w:rsid w:val="00AA42AA"/>
    <w:pPr>
      <w:widowControl w:val="0"/>
      <w:numPr>
        <w:ilvl w:val="5"/>
        <w:numId w:val="2"/>
      </w:numPr>
      <w:tabs>
        <w:tab w:val="left" w:pos="709"/>
        <w:tab w:val="left" w:leader="dot" w:pos="8505"/>
      </w:tabs>
      <w:spacing w:before="240" w:after="60"/>
      <w:ind w:firstLine="1134"/>
      <w:outlineLvl w:val="5"/>
    </w:pPr>
    <w:rPr>
      <w:i/>
      <w:sz w:val="22"/>
      <w:szCs w:val="20"/>
    </w:rPr>
  </w:style>
  <w:style w:type="paragraph" w:styleId="7">
    <w:name w:val="heading 7"/>
    <w:basedOn w:val="a1"/>
    <w:next w:val="a1"/>
    <w:qFormat/>
    <w:rsid w:val="00AA42AA"/>
    <w:pPr>
      <w:widowControl w:val="0"/>
      <w:numPr>
        <w:ilvl w:val="6"/>
        <w:numId w:val="2"/>
      </w:numPr>
      <w:tabs>
        <w:tab w:val="left" w:pos="709"/>
        <w:tab w:val="left" w:leader="dot" w:pos="8505"/>
      </w:tabs>
      <w:spacing w:before="240" w:after="60"/>
      <w:ind w:firstLine="1134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qFormat/>
    <w:rsid w:val="00AA42AA"/>
    <w:pPr>
      <w:widowControl w:val="0"/>
      <w:numPr>
        <w:ilvl w:val="7"/>
        <w:numId w:val="2"/>
      </w:numPr>
      <w:tabs>
        <w:tab w:val="left" w:pos="709"/>
        <w:tab w:val="left" w:leader="dot" w:pos="8505"/>
      </w:tabs>
      <w:spacing w:before="240" w:after="60"/>
      <w:ind w:firstLine="1134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qFormat/>
    <w:rsid w:val="00AA42AA"/>
    <w:pPr>
      <w:widowControl w:val="0"/>
      <w:numPr>
        <w:ilvl w:val="8"/>
        <w:numId w:val="2"/>
      </w:numPr>
      <w:tabs>
        <w:tab w:val="left" w:pos="709"/>
        <w:tab w:val="left" w:leader="dot" w:pos="8505"/>
      </w:tabs>
      <w:spacing w:before="240" w:after="60"/>
      <w:ind w:firstLine="1134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"/>
    <w:basedOn w:val="a5"/>
    <w:next w:val="20"/>
    <w:rsid w:val="00AA42AA"/>
    <w:pPr>
      <w:tabs>
        <w:tab w:val="clear" w:pos="709"/>
        <w:tab w:val="left" w:pos="992"/>
      </w:tabs>
      <w:spacing w:before="120" w:after="120"/>
      <w:ind w:left="0" w:firstLine="0"/>
    </w:pPr>
    <w:rPr>
      <w:b/>
      <w:caps/>
    </w:rPr>
  </w:style>
  <w:style w:type="paragraph" w:styleId="a5">
    <w:name w:val="List Number"/>
    <w:basedOn w:val="a1"/>
    <w:rsid w:val="00AA42AA"/>
    <w:pPr>
      <w:keepNext/>
      <w:tabs>
        <w:tab w:val="left" w:pos="709"/>
        <w:tab w:val="left" w:leader="dot" w:pos="8505"/>
      </w:tabs>
      <w:ind w:left="283" w:hanging="283"/>
    </w:pPr>
    <w:rPr>
      <w:sz w:val="26"/>
      <w:szCs w:val="20"/>
    </w:rPr>
  </w:style>
  <w:style w:type="paragraph" w:styleId="20">
    <w:name w:val="List Number 2"/>
    <w:basedOn w:val="a1"/>
    <w:rsid w:val="00AA42AA"/>
    <w:pPr>
      <w:keepNext/>
      <w:tabs>
        <w:tab w:val="left" w:pos="709"/>
        <w:tab w:val="left" w:leader="dot" w:pos="8505"/>
      </w:tabs>
      <w:ind w:left="566" w:hanging="283"/>
    </w:pPr>
    <w:rPr>
      <w:sz w:val="26"/>
      <w:szCs w:val="20"/>
    </w:rPr>
  </w:style>
  <w:style w:type="paragraph" w:customStyle="1" w:styleId="21">
    <w:name w:val="заголовок 2"/>
    <w:basedOn w:val="a1"/>
    <w:next w:val="a1"/>
    <w:rsid w:val="00AA42AA"/>
    <w:pPr>
      <w:keepNext/>
      <w:tabs>
        <w:tab w:val="left" w:pos="709"/>
        <w:tab w:val="left" w:leader="dot" w:pos="8505"/>
      </w:tabs>
      <w:spacing w:before="240"/>
    </w:pPr>
    <w:rPr>
      <w:b/>
      <w:sz w:val="26"/>
      <w:szCs w:val="20"/>
    </w:rPr>
  </w:style>
  <w:style w:type="paragraph" w:customStyle="1" w:styleId="31">
    <w:name w:val="заголовок 3"/>
    <w:basedOn w:val="a1"/>
    <w:next w:val="a1"/>
    <w:rsid w:val="00AA42AA"/>
    <w:pPr>
      <w:keepNext/>
      <w:tabs>
        <w:tab w:val="left" w:pos="851"/>
        <w:tab w:val="left" w:leader="dot" w:pos="8505"/>
      </w:tabs>
      <w:spacing w:before="120"/>
      <w:ind w:hanging="142"/>
      <w:jc w:val="center"/>
    </w:pPr>
    <w:rPr>
      <w:b/>
      <w:szCs w:val="20"/>
      <w:lang w:val="en-US"/>
    </w:rPr>
  </w:style>
  <w:style w:type="paragraph" w:customStyle="1" w:styleId="40">
    <w:name w:val="заголовок 4"/>
    <w:basedOn w:val="a1"/>
    <w:next w:val="a1"/>
    <w:rsid w:val="00AA42AA"/>
    <w:pPr>
      <w:keepNext/>
      <w:tabs>
        <w:tab w:val="left" w:pos="709"/>
        <w:tab w:val="left" w:pos="851"/>
        <w:tab w:val="left" w:leader="dot" w:pos="8505"/>
      </w:tabs>
    </w:pPr>
    <w:rPr>
      <w:sz w:val="26"/>
      <w:szCs w:val="20"/>
    </w:rPr>
  </w:style>
  <w:style w:type="paragraph" w:customStyle="1" w:styleId="50">
    <w:name w:val="заголовок 5"/>
    <w:basedOn w:val="a1"/>
    <w:next w:val="a1"/>
    <w:rsid w:val="00AA42AA"/>
    <w:pPr>
      <w:keepNext/>
      <w:spacing w:before="240" w:after="60"/>
    </w:pPr>
    <w:rPr>
      <w:rFonts w:ascii="Arial" w:hAnsi="Arial"/>
      <w:sz w:val="22"/>
      <w:szCs w:val="20"/>
    </w:rPr>
  </w:style>
  <w:style w:type="paragraph" w:customStyle="1" w:styleId="60">
    <w:name w:val="заголовок 6"/>
    <w:basedOn w:val="a1"/>
    <w:next w:val="a1"/>
    <w:rsid w:val="00AA42AA"/>
    <w:pPr>
      <w:keepNext/>
      <w:tabs>
        <w:tab w:val="left" w:pos="709"/>
        <w:tab w:val="left" w:leader="dot" w:pos="8505"/>
      </w:tabs>
      <w:spacing w:before="240" w:after="60"/>
    </w:pPr>
    <w:rPr>
      <w:i/>
      <w:sz w:val="22"/>
      <w:szCs w:val="20"/>
    </w:rPr>
  </w:style>
  <w:style w:type="paragraph" w:customStyle="1" w:styleId="70">
    <w:name w:val="заголовок 7"/>
    <w:basedOn w:val="a1"/>
    <w:next w:val="a1"/>
    <w:rsid w:val="00AA42AA"/>
    <w:pPr>
      <w:keepNext/>
      <w:tabs>
        <w:tab w:val="left" w:pos="709"/>
        <w:tab w:val="left" w:leader="dot" w:pos="8505"/>
      </w:tabs>
      <w:spacing w:before="240" w:after="60"/>
    </w:pPr>
    <w:rPr>
      <w:rFonts w:ascii="Arial" w:hAnsi="Arial"/>
      <w:sz w:val="20"/>
      <w:szCs w:val="20"/>
    </w:rPr>
  </w:style>
  <w:style w:type="paragraph" w:customStyle="1" w:styleId="80">
    <w:name w:val="заголовок 8"/>
    <w:basedOn w:val="a1"/>
    <w:next w:val="a1"/>
    <w:rsid w:val="00AA42AA"/>
    <w:pPr>
      <w:keepNext/>
      <w:tabs>
        <w:tab w:val="left" w:pos="709"/>
        <w:tab w:val="left" w:leader="dot" w:pos="8505"/>
      </w:tabs>
      <w:spacing w:before="240" w:after="60"/>
    </w:pPr>
    <w:rPr>
      <w:rFonts w:ascii="Arial" w:hAnsi="Arial"/>
      <w:i/>
      <w:sz w:val="20"/>
      <w:szCs w:val="20"/>
    </w:rPr>
  </w:style>
  <w:style w:type="paragraph" w:customStyle="1" w:styleId="90">
    <w:name w:val="заголовок 9"/>
    <w:basedOn w:val="a1"/>
    <w:next w:val="a1"/>
    <w:rsid w:val="00AA42AA"/>
    <w:pPr>
      <w:keepNext/>
      <w:tabs>
        <w:tab w:val="left" w:pos="709"/>
        <w:tab w:val="left" w:leader="dot" w:pos="8505"/>
      </w:tabs>
      <w:spacing w:before="240" w:after="60"/>
    </w:pPr>
    <w:rPr>
      <w:rFonts w:ascii="Arial" w:hAnsi="Arial"/>
      <w:b/>
      <w:i/>
      <w:sz w:val="18"/>
      <w:szCs w:val="20"/>
    </w:rPr>
  </w:style>
  <w:style w:type="paragraph" w:styleId="a6">
    <w:name w:val="Title"/>
    <w:basedOn w:val="a1"/>
    <w:next w:val="a1"/>
    <w:qFormat/>
    <w:rsid w:val="00AA42AA"/>
    <w:pPr>
      <w:keepNext/>
      <w:tabs>
        <w:tab w:val="left" w:pos="709"/>
        <w:tab w:val="left" w:leader="dot" w:pos="8505"/>
      </w:tabs>
      <w:spacing w:before="120" w:after="120"/>
    </w:pPr>
    <w:rPr>
      <w:b/>
      <w:sz w:val="26"/>
      <w:szCs w:val="20"/>
    </w:rPr>
  </w:style>
  <w:style w:type="paragraph" w:styleId="a7">
    <w:name w:val="Subtitle"/>
    <w:basedOn w:val="a1"/>
    <w:qFormat/>
    <w:rsid w:val="00AA42AA"/>
    <w:pPr>
      <w:keepNext/>
      <w:tabs>
        <w:tab w:val="left" w:pos="709"/>
        <w:tab w:val="left" w:leader="dot" w:pos="8505"/>
      </w:tabs>
      <w:spacing w:after="60"/>
      <w:jc w:val="center"/>
    </w:pPr>
    <w:rPr>
      <w:rFonts w:ascii="Arial" w:hAnsi="Arial"/>
      <w:szCs w:val="20"/>
    </w:rPr>
  </w:style>
  <w:style w:type="paragraph" w:styleId="22">
    <w:name w:val="List 2"/>
    <w:basedOn w:val="a1"/>
    <w:rsid w:val="00AA42AA"/>
    <w:pPr>
      <w:keepNext/>
      <w:tabs>
        <w:tab w:val="left" w:pos="709"/>
        <w:tab w:val="left" w:leader="dot" w:pos="8505"/>
      </w:tabs>
      <w:ind w:left="566" w:hanging="283"/>
    </w:pPr>
    <w:rPr>
      <w:sz w:val="26"/>
      <w:szCs w:val="20"/>
    </w:rPr>
  </w:style>
  <w:style w:type="paragraph" w:customStyle="1" w:styleId="12">
    <w:name w:val="оглавление 1"/>
    <w:basedOn w:val="a1"/>
    <w:next w:val="a1"/>
    <w:rsid w:val="00AA42AA"/>
    <w:pPr>
      <w:keepNext/>
      <w:tabs>
        <w:tab w:val="left" w:pos="403"/>
        <w:tab w:val="left" w:leader="dot" w:pos="8199"/>
        <w:tab w:val="right" w:leader="dot" w:pos="9616"/>
      </w:tabs>
      <w:ind w:left="284" w:right="567"/>
    </w:pPr>
    <w:rPr>
      <w:sz w:val="26"/>
      <w:szCs w:val="20"/>
    </w:rPr>
  </w:style>
  <w:style w:type="paragraph" w:customStyle="1" w:styleId="32">
    <w:name w:val="ованный список 3"/>
    <w:basedOn w:val="a1"/>
    <w:rsid w:val="00AA42AA"/>
    <w:pPr>
      <w:keepNext/>
      <w:tabs>
        <w:tab w:val="left" w:pos="709"/>
        <w:tab w:val="left" w:leader="dot" w:pos="8505"/>
      </w:tabs>
      <w:ind w:hanging="142"/>
    </w:pPr>
    <w:rPr>
      <w:sz w:val="26"/>
      <w:szCs w:val="20"/>
    </w:rPr>
  </w:style>
  <w:style w:type="paragraph" w:styleId="23">
    <w:name w:val="List Bullet 2"/>
    <w:basedOn w:val="a1"/>
    <w:rsid w:val="00AA42AA"/>
    <w:pPr>
      <w:keepNext/>
      <w:ind w:left="1191" w:hanging="284"/>
    </w:pPr>
    <w:rPr>
      <w:sz w:val="26"/>
      <w:szCs w:val="20"/>
    </w:rPr>
  </w:style>
  <w:style w:type="paragraph" w:styleId="a8">
    <w:name w:val="List Continue"/>
    <w:basedOn w:val="a1"/>
    <w:rsid w:val="00AA42AA"/>
    <w:pPr>
      <w:keepNext/>
      <w:tabs>
        <w:tab w:val="left" w:pos="709"/>
        <w:tab w:val="left" w:leader="dot" w:pos="8505"/>
      </w:tabs>
      <w:spacing w:after="120"/>
      <w:ind w:left="907"/>
    </w:pPr>
    <w:rPr>
      <w:sz w:val="26"/>
      <w:szCs w:val="20"/>
    </w:rPr>
  </w:style>
  <w:style w:type="paragraph" w:styleId="24">
    <w:name w:val="Body Text 2"/>
    <w:basedOn w:val="a1"/>
    <w:rsid w:val="00AA42AA"/>
    <w:pPr>
      <w:keepNext/>
      <w:tabs>
        <w:tab w:val="left" w:pos="709"/>
        <w:tab w:val="left" w:leader="dot" w:pos="8505"/>
      </w:tabs>
      <w:spacing w:after="120"/>
      <w:ind w:left="907"/>
    </w:pPr>
    <w:rPr>
      <w:sz w:val="26"/>
      <w:szCs w:val="20"/>
    </w:rPr>
  </w:style>
  <w:style w:type="paragraph" w:styleId="25">
    <w:name w:val="List Continue 2"/>
    <w:basedOn w:val="a1"/>
    <w:rsid w:val="00AA42AA"/>
    <w:pPr>
      <w:keepNext/>
      <w:tabs>
        <w:tab w:val="left" w:pos="709"/>
        <w:tab w:val="left" w:leader="dot" w:pos="8505"/>
      </w:tabs>
      <w:spacing w:after="120"/>
      <w:ind w:left="907"/>
    </w:pPr>
    <w:rPr>
      <w:sz w:val="26"/>
      <w:szCs w:val="20"/>
    </w:rPr>
  </w:style>
  <w:style w:type="paragraph" w:styleId="a9">
    <w:name w:val="Body Text"/>
    <w:basedOn w:val="a1"/>
    <w:rsid w:val="00AA42AA"/>
    <w:pPr>
      <w:keepNext/>
      <w:tabs>
        <w:tab w:val="left" w:pos="709"/>
        <w:tab w:val="left" w:leader="dot" w:pos="8505"/>
      </w:tabs>
      <w:spacing w:after="120"/>
    </w:pPr>
    <w:rPr>
      <w:sz w:val="26"/>
      <w:szCs w:val="20"/>
    </w:rPr>
  </w:style>
  <w:style w:type="paragraph" w:styleId="aa">
    <w:name w:val="header"/>
    <w:basedOn w:val="a1"/>
    <w:link w:val="ab"/>
    <w:uiPriority w:val="99"/>
    <w:rsid w:val="00AA42A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c">
    <w:name w:val="footer"/>
    <w:basedOn w:val="a1"/>
    <w:link w:val="ad"/>
    <w:uiPriority w:val="99"/>
    <w:rsid w:val="00AA42A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номер страницы"/>
    <w:basedOn w:val="a2"/>
    <w:rsid w:val="00AA42AA"/>
  </w:style>
  <w:style w:type="paragraph" w:styleId="26">
    <w:name w:val="Body Text Indent 2"/>
    <w:basedOn w:val="a1"/>
    <w:rsid w:val="00AA42AA"/>
    <w:pPr>
      <w:keepNext/>
      <w:tabs>
        <w:tab w:val="left" w:pos="709"/>
        <w:tab w:val="left" w:leader="dot" w:pos="8505"/>
      </w:tabs>
      <w:ind w:left="709" w:hanging="709"/>
    </w:pPr>
    <w:rPr>
      <w:sz w:val="28"/>
      <w:szCs w:val="20"/>
    </w:rPr>
  </w:style>
  <w:style w:type="paragraph" w:styleId="33">
    <w:name w:val="Body Text Indent 3"/>
    <w:basedOn w:val="a1"/>
    <w:rsid w:val="00AA42AA"/>
    <w:pPr>
      <w:keepNext/>
      <w:tabs>
        <w:tab w:val="left" w:pos="709"/>
        <w:tab w:val="left" w:leader="dot" w:pos="8505"/>
      </w:tabs>
      <w:ind w:left="993" w:hanging="1135"/>
    </w:pPr>
    <w:rPr>
      <w:sz w:val="26"/>
      <w:szCs w:val="20"/>
    </w:rPr>
  </w:style>
  <w:style w:type="paragraph" w:styleId="af">
    <w:name w:val="Block Text"/>
    <w:basedOn w:val="a1"/>
    <w:rsid w:val="00AA42AA"/>
    <w:pPr>
      <w:ind w:left="743" w:right="34" w:hanging="743"/>
    </w:pPr>
    <w:rPr>
      <w:szCs w:val="20"/>
    </w:rPr>
  </w:style>
  <w:style w:type="paragraph" w:customStyle="1" w:styleId="210">
    <w:name w:val="Основний текст з відступом 21"/>
    <w:basedOn w:val="a1"/>
    <w:rsid w:val="00AA42AA"/>
    <w:pPr>
      <w:keepNext/>
      <w:widowControl w:val="0"/>
      <w:tabs>
        <w:tab w:val="left" w:pos="709"/>
        <w:tab w:val="left" w:leader="dot" w:pos="8505"/>
      </w:tabs>
      <w:ind w:left="709" w:hanging="709"/>
    </w:pPr>
    <w:rPr>
      <w:sz w:val="28"/>
      <w:szCs w:val="20"/>
    </w:rPr>
  </w:style>
  <w:style w:type="paragraph" w:styleId="34">
    <w:name w:val="Body Text 3"/>
    <w:basedOn w:val="a1"/>
    <w:rsid w:val="00AA42AA"/>
    <w:pPr>
      <w:keepNext/>
      <w:tabs>
        <w:tab w:val="left" w:pos="1134"/>
        <w:tab w:val="left" w:pos="1353"/>
        <w:tab w:val="left" w:leader="dot" w:pos="8505"/>
      </w:tabs>
      <w:ind w:right="-23"/>
    </w:pPr>
    <w:rPr>
      <w:sz w:val="26"/>
      <w:szCs w:val="20"/>
    </w:rPr>
  </w:style>
  <w:style w:type="paragraph" w:styleId="af0">
    <w:name w:val="Body Text Indent"/>
    <w:basedOn w:val="a1"/>
    <w:rsid w:val="00AA42AA"/>
    <w:pPr>
      <w:keepNext/>
      <w:numPr>
        <w:ilvl w:val="12"/>
      </w:numPr>
      <w:tabs>
        <w:tab w:val="left" w:pos="1134"/>
        <w:tab w:val="left" w:leader="dot" w:pos="8505"/>
      </w:tabs>
      <w:ind w:left="1134" w:hanging="2269"/>
    </w:pPr>
    <w:rPr>
      <w:sz w:val="26"/>
      <w:szCs w:val="20"/>
    </w:rPr>
  </w:style>
  <w:style w:type="paragraph" w:customStyle="1" w:styleId="13">
    <w:name w:val="Дата1"/>
    <w:basedOn w:val="a1"/>
    <w:rsid w:val="00AA42AA"/>
    <w:pPr>
      <w:keepNext/>
      <w:tabs>
        <w:tab w:val="left" w:pos="709"/>
        <w:tab w:val="left" w:leader="dot" w:pos="8505"/>
      </w:tabs>
    </w:pPr>
    <w:rPr>
      <w:sz w:val="26"/>
      <w:szCs w:val="20"/>
    </w:rPr>
  </w:style>
  <w:style w:type="paragraph" w:styleId="1">
    <w:name w:val="toc 1"/>
    <w:basedOn w:val="a1"/>
    <w:next w:val="a1"/>
    <w:autoRedefine/>
    <w:semiHidden/>
    <w:rsid w:val="00A163AC"/>
    <w:pPr>
      <w:widowControl w:val="0"/>
      <w:numPr>
        <w:numId w:val="5"/>
      </w:numPr>
      <w:tabs>
        <w:tab w:val="left" w:pos="400"/>
        <w:tab w:val="left" w:pos="851"/>
      </w:tabs>
      <w:spacing w:before="120" w:after="240"/>
      <w:ind w:left="0" w:right="-23" w:firstLine="0"/>
    </w:pPr>
    <w:rPr>
      <w:b/>
      <w:color w:val="000000" w:themeColor="text1"/>
      <w:sz w:val="26"/>
      <w:szCs w:val="20"/>
      <w:lang w:val="uk-UA"/>
    </w:rPr>
  </w:style>
  <w:style w:type="paragraph" w:styleId="a">
    <w:name w:val="List Bullet"/>
    <w:basedOn w:val="a1"/>
    <w:autoRedefine/>
    <w:rsid w:val="004E1B81"/>
    <w:pPr>
      <w:numPr>
        <w:numId w:val="1"/>
      </w:numPr>
      <w:tabs>
        <w:tab w:val="clear" w:pos="722"/>
        <w:tab w:val="num" w:pos="993"/>
        <w:tab w:val="num" w:pos="1134"/>
      </w:tabs>
      <w:spacing w:before="120"/>
      <w:ind w:left="851" w:hanging="142"/>
    </w:pPr>
    <w:rPr>
      <w:bCs/>
      <w:sz w:val="26"/>
      <w:szCs w:val="26"/>
      <w:lang w:val="uk-UA"/>
    </w:rPr>
  </w:style>
  <w:style w:type="paragraph" w:customStyle="1" w:styleId="a0">
    <w:name w:val="Маркирован"/>
    <w:basedOn w:val="a1"/>
    <w:uiPriority w:val="99"/>
    <w:rsid w:val="00AA42AA"/>
    <w:pPr>
      <w:widowControl w:val="0"/>
      <w:numPr>
        <w:numId w:val="3"/>
      </w:numPr>
      <w:tabs>
        <w:tab w:val="left" w:pos="-3402"/>
        <w:tab w:val="left" w:leader="dot" w:pos="8505"/>
      </w:tabs>
    </w:pPr>
    <w:rPr>
      <w:sz w:val="26"/>
      <w:szCs w:val="20"/>
      <w:lang w:val="en-US"/>
    </w:rPr>
  </w:style>
  <w:style w:type="paragraph" w:styleId="35">
    <w:name w:val="index 3"/>
    <w:basedOn w:val="a1"/>
    <w:next w:val="a1"/>
    <w:autoRedefine/>
    <w:semiHidden/>
    <w:rsid w:val="00AA42AA"/>
    <w:pPr>
      <w:widowControl w:val="0"/>
      <w:tabs>
        <w:tab w:val="right" w:leader="dot" w:pos="4176"/>
      </w:tabs>
      <w:ind w:left="780" w:hanging="260"/>
    </w:pPr>
    <w:rPr>
      <w:sz w:val="26"/>
      <w:szCs w:val="20"/>
    </w:rPr>
  </w:style>
  <w:style w:type="paragraph" w:styleId="af1">
    <w:name w:val="Document Map"/>
    <w:basedOn w:val="a1"/>
    <w:semiHidden/>
    <w:rsid w:val="00AA42AA"/>
    <w:pPr>
      <w:keepNext/>
      <w:shd w:val="clear" w:color="auto" w:fill="000080"/>
      <w:tabs>
        <w:tab w:val="left" w:pos="709"/>
        <w:tab w:val="left" w:leader="dot" w:pos="8505"/>
      </w:tabs>
    </w:pPr>
    <w:rPr>
      <w:rFonts w:ascii="Tahoma" w:hAnsi="Tahoma" w:cs="Tahoma"/>
      <w:sz w:val="20"/>
      <w:szCs w:val="20"/>
    </w:rPr>
  </w:style>
  <w:style w:type="paragraph" w:styleId="af2">
    <w:name w:val="Balloon Text"/>
    <w:basedOn w:val="a1"/>
    <w:semiHidden/>
    <w:rsid w:val="00AA42AA"/>
    <w:pPr>
      <w:keepNext/>
      <w:tabs>
        <w:tab w:val="left" w:pos="709"/>
        <w:tab w:val="left" w:leader="dot" w:pos="8505"/>
      </w:tabs>
    </w:pPr>
    <w:rPr>
      <w:rFonts w:ascii="Tahoma" w:hAnsi="Tahoma" w:cs="Tahoma"/>
      <w:sz w:val="16"/>
      <w:szCs w:val="16"/>
    </w:rPr>
  </w:style>
  <w:style w:type="paragraph" w:styleId="27">
    <w:name w:val="toc 2"/>
    <w:basedOn w:val="a1"/>
    <w:next w:val="a1"/>
    <w:autoRedefine/>
    <w:semiHidden/>
    <w:rsid w:val="00AA42AA"/>
    <w:pPr>
      <w:keepNext/>
      <w:ind w:left="260"/>
    </w:pPr>
    <w:rPr>
      <w:sz w:val="26"/>
      <w:szCs w:val="20"/>
    </w:rPr>
  </w:style>
  <w:style w:type="character" w:styleId="af3">
    <w:name w:val="page number"/>
    <w:basedOn w:val="a2"/>
    <w:rsid w:val="00AA42AA"/>
  </w:style>
  <w:style w:type="table" w:styleId="af4">
    <w:name w:val="Table Grid"/>
    <w:basedOn w:val="a3"/>
    <w:rsid w:val="00A60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B7024C"/>
    <w:rPr>
      <w:sz w:val="24"/>
      <w:szCs w:val="24"/>
      <w:lang w:val="ru-RU" w:eastAsia="ru-RU"/>
    </w:rPr>
  </w:style>
  <w:style w:type="paragraph" w:styleId="af6">
    <w:name w:val="No Spacing"/>
    <w:uiPriority w:val="1"/>
    <w:qFormat/>
    <w:rsid w:val="00176211"/>
    <w:pPr>
      <w:ind w:firstLine="709"/>
    </w:pPr>
    <w:rPr>
      <w:rFonts w:eastAsia="Calibri"/>
      <w:sz w:val="26"/>
      <w:szCs w:val="26"/>
      <w:lang w:val="ru-RU" w:eastAsia="en-US"/>
    </w:rPr>
  </w:style>
  <w:style w:type="paragraph" w:styleId="af7">
    <w:name w:val="caption"/>
    <w:basedOn w:val="a1"/>
    <w:next w:val="a1"/>
    <w:qFormat/>
    <w:rsid w:val="00C71AFA"/>
    <w:pPr>
      <w:widowControl w:val="0"/>
      <w:tabs>
        <w:tab w:val="left" w:pos="709"/>
        <w:tab w:val="left" w:leader="dot" w:pos="8505"/>
      </w:tabs>
      <w:spacing w:before="120" w:after="240"/>
      <w:jc w:val="center"/>
    </w:pPr>
    <w:rPr>
      <w:b/>
      <w:sz w:val="26"/>
      <w:szCs w:val="20"/>
    </w:rPr>
  </w:style>
  <w:style w:type="character" w:customStyle="1" w:styleId="ab">
    <w:name w:val="Верхній колонтитул Знак"/>
    <w:link w:val="aa"/>
    <w:uiPriority w:val="99"/>
    <w:rsid w:val="000F1329"/>
  </w:style>
  <w:style w:type="paragraph" w:customStyle="1" w:styleId="af8">
    <w:name w:val="НумерованСкобки"/>
    <w:basedOn w:val="a0"/>
    <w:rsid w:val="00880340"/>
    <w:pPr>
      <w:tabs>
        <w:tab w:val="num" w:pos="0"/>
      </w:tabs>
    </w:pPr>
    <w:rPr>
      <w:rFonts w:ascii="Times New Roman CYR" w:hAnsi="Times New Roman CYR"/>
    </w:rPr>
  </w:style>
  <w:style w:type="paragraph" w:styleId="af9">
    <w:name w:val="List Paragraph"/>
    <w:basedOn w:val="a1"/>
    <w:uiPriority w:val="34"/>
    <w:qFormat/>
    <w:rsid w:val="00DC4568"/>
    <w:pPr>
      <w:ind w:left="720"/>
      <w:contextualSpacing/>
    </w:pPr>
  </w:style>
  <w:style w:type="paragraph" w:customStyle="1" w:styleId="14">
    <w:name w:val="Верхний колонтитул1"/>
    <w:basedOn w:val="a1"/>
    <w:rsid w:val="000A06BC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d">
    <w:name w:val="Нижній колонтитул Знак"/>
    <w:link w:val="ac"/>
    <w:uiPriority w:val="99"/>
    <w:rsid w:val="001358EE"/>
    <w:rPr>
      <w:lang w:val="ru-RU" w:eastAsia="ru-RU"/>
    </w:rPr>
  </w:style>
  <w:style w:type="paragraph" w:styleId="3">
    <w:name w:val="List Bullet 3"/>
    <w:basedOn w:val="a1"/>
    <w:unhideWhenUsed/>
    <w:rsid w:val="001358EE"/>
    <w:pPr>
      <w:numPr>
        <w:numId w:val="4"/>
      </w:numPr>
      <w:contextualSpacing/>
    </w:pPr>
    <w:rPr>
      <w:lang w:val="uk-UA"/>
    </w:rPr>
  </w:style>
  <w:style w:type="paragraph" w:customStyle="1" w:styleId="afa">
    <w:name w:val="Титул"/>
    <w:basedOn w:val="a1"/>
    <w:next w:val="a1"/>
    <w:link w:val="afb"/>
    <w:rsid w:val="00DD7277"/>
    <w:pPr>
      <w:widowControl w:val="0"/>
      <w:tabs>
        <w:tab w:val="left" w:pos="709"/>
        <w:tab w:val="left" w:leader="dot" w:pos="8505"/>
      </w:tabs>
      <w:jc w:val="center"/>
    </w:pPr>
    <w:rPr>
      <w:b/>
      <w:caps/>
      <w:snapToGrid w:val="0"/>
      <w:sz w:val="32"/>
      <w:szCs w:val="20"/>
      <w:lang w:val="uk-UA"/>
    </w:rPr>
  </w:style>
  <w:style w:type="character" w:customStyle="1" w:styleId="afb">
    <w:name w:val="Титул Знак"/>
    <w:link w:val="afa"/>
    <w:rsid w:val="00DD7277"/>
    <w:rPr>
      <w:b/>
      <w:caps/>
      <w:snapToGrid w:val="0"/>
      <w:sz w:val="32"/>
      <w:lang w:eastAsia="ru-RU"/>
    </w:rPr>
  </w:style>
  <w:style w:type="paragraph" w:customStyle="1" w:styleId="afc">
    <w:name w:val="Лист"/>
    <w:basedOn w:val="a1"/>
    <w:rsid w:val="00382FFE"/>
    <w:pPr>
      <w:widowControl w:val="0"/>
      <w:tabs>
        <w:tab w:val="left" w:pos="709"/>
        <w:tab w:val="left" w:leader="dot" w:pos="8505"/>
      </w:tabs>
      <w:ind w:right="-567" w:firstLine="0"/>
      <w:jc w:val="center"/>
    </w:pPr>
    <w:rPr>
      <w:b/>
      <w:sz w:val="26"/>
      <w:szCs w:val="20"/>
      <w:lang w:val="uk-UA" w:eastAsia="uk-UA"/>
    </w:rPr>
  </w:style>
  <w:style w:type="paragraph" w:customStyle="1" w:styleId="rvps2">
    <w:name w:val="rvps2"/>
    <w:basedOn w:val="a1"/>
    <w:rsid w:val="00CD2A06"/>
    <w:pPr>
      <w:spacing w:before="100" w:beforeAutospacing="1" w:after="100" w:afterAutospacing="1"/>
      <w:ind w:right="0" w:firstLine="0"/>
      <w:jc w:val="left"/>
    </w:pPr>
    <w:rPr>
      <w:sz w:val="26"/>
      <w:szCs w:val="20"/>
      <w:lang w:val="uk-UA" w:eastAsia="uk-UA"/>
    </w:rPr>
  </w:style>
  <w:style w:type="paragraph" w:styleId="afd">
    <w:name w:val="Normal (Web)"/>
    <w:basedOn w:val="a1"/>
    <w:uiPriority w:val="99"/>
    <w:unhideWhenUsed/>
    <w:rsid w:val="0055531F"/>
    <w:pPr>
      <w:spacing w:before="100" w:beforeAutospacing="1" w:after="100" w:afterAutospacing="1"/>
      <w:ind w:right="0" w:firstLine="0"/>
      <w:jc w:val="left"/>
    </w:pPr>
    <w:rPr>
      <w:lang w:val="uk-UA" w:eastAsia="uk-UA"/>
    </w:rPr>
  </w:style>
  <w:style w:type="character" w:customStyle="1" w:styleId="rvts23">
    <w:name w:val="rvts23"/>
    <w:basedOn w:val="a2"/>
    <w:rsid w:val="00935F95"/>
  </w:style>
  <w:style w:type="character" w:styleId="afe">
    <w:name w:val="annotation reference"/>
    <w:basedOn w:val="a2"/>
    <w:rsid w:val="001F3FE2"/>
    <w:rPr>
      <w:sz w:val="16"/>
      <w:szCs w:val="16"/>
    </w:rPr>
  </w:style>
  <w:style w:type="paragraph" w:styleId="aff">
    <w:name w:val="annotation text"/>
    <w:basedOn w:val="a1"/>
    <w:link w:val="aff0"/>
    <w:rsid w:val="001F3FE2"/>
    <w:rPr>
      <w:sz w:val="20"/>
      <w:szCs w:val="20"/>
    </w:rPr>
  </w:style>
  <w:style w:type="character" w:customStyle="1" w:styleId="aff0">
    <w:name w:val="Текст примітки Знак"/>
    <w:basedOn w:val="a2"/>
    <w:link w:val="aff"/>
    <w:rsid w:val="001F3FE2"/>
    <w:rPr>
      <w:lang w:val="ru-RU" w:eastAsia="ru-RU"/>
    </w:rPr>
  </w:style>
  <w:style w:type="paragraph" w:styleId="aff1">
    <w:name w:val="annotation subject"/>
    <w:basedOn w:val="aff"/>
    <w:next w:val="aff"/>
    <w:link w:val="aff2"/>
    <w:rsid w:val="001F3FE2"/>
    <w:rPr>
      <w:b/>
      <w:bCs/>
    </w:rPr>
  </w:style>
  <w:style w:type="character" w:customStyle="1" w:styleId="aff2">
    <w:name w:val="Тема примітки Знак"/>
    <w:basedOn w:val="aff0"/>
    <w:link w:val="aff1"/>
    <w:rsid w:val="001F3FE2"/>
    <w:rPr>
      <w:b/>
      <w:bCs/>
      <w:lang w:val="ru-RU" w:eastAsia="ru-RU"/>
    </w:rPr>
  </w:style>
  <w:style w:type="character" w:styleId="aff3">
    <w:name w:val="Hyperlink"/>
    <w:basedOn w:val="a2"/>
    <w:rsid w:val="001F3FE2"/>
    <w:rPr>
      <w:color w:val="0563C1" w:themeColor="hyperlink"/>
      <w:u w:val="single"/>
    </w:rPr>
  </w:style>
  <w:style w:type="character" w:customStyle="1" w:styleId="15">
    <w:name w:val="Незакрита згадка1"/>
    <w:basedOn w:val="a2"/>
    <w:uiPriority w:val="99"/>
    <w:semiHidden/>
    <w:unhideWhenUsed/>
    <w:rsid w:val="001F3FE2"/>
    <w:rPr>
      <w:color w:val="605E5C"/>
      <w:shd w:val="clear" w:color="auto" w:fill="E1DFDD"/>
    </w:rPr>
  </w:style>
  <w:style w:type="table" w:customStyle="1" w:styleId="16">
    <w:name w:val="Сітка таблиці1"/>
    <w:basedOn w:val="a3"/>
    <w:next w:val="af4"/>
    <w:uiPriority w:val="39"/>
    <w:rsid w:val="00DB0BAB"/>
    <w:pPr>
      <w:ind w:right="0" w:firstLine="0"/>
      <w:jc w:val="left"/>
    </w:pPr>
    <w:rPr>
      <w:rFonts w:eastAsiaTheme="minorHAnsi" w:cstheme="minorHAns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Strong"/>
    <w:basedOn w:val="a2"/>
    <w:uiPriority w:val="22"/>
    <w:qFormat/>
    <w:rsid w:val="004E6802"/>
    <w:rPr>
      <w:b/>
      <w:bCs/>
    </w:rPr>
  </w:style>
  <w:style w:type="paragraph" w:styleId="HTML">
    <w:name w:val="HTML Preformatted"/>
    <w:basedOn w:val="a1"/>
    <w:link w:val="HTML0"/>
    <w:rsid w:val="007F21F9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2"/>
    <w:link w:val="HTML"/>
    <w:rsid w:val="007F21F9"/>
    <w:rPr>
      <w:rFonts w:ascii="Consolas" w:hAnsi="Consolas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725E-7AF4-48A8-BE74-C3364189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10</Pages>
  <Words>16087</Words>
  <Characters>9171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/>
  <LinksUpToDate>false</LinksUpToDate>
  <CharactersWithSpaces>25208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Energoatom (IK)</cp:lastModifiedBy>
  <cp:revision>18</cp:revision>
  <cp:lastPrinted>2025-06-25T08:44:00Z</cp:lastPrinted>
  <dcterms:created xsi:type="dcterms:W3CDTF">2025-05-27T13:37:00Z</dcterms:created>
  <dcterms:modified xsi:type="dcterms:W3CDTF">2025-09-29T11:12:00Z</dcterms:modified>
</cp:coreProperties>
</file>