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05 </w:t>
      </w:r>
      <w:r w:rsidR="00C74038">
        <w:rPr>
          <w:b/>
          <w:bCs/>
          <w:color w:val="000000"/>
          <w:sz w:val="26"/>
          <w:szCs w:val="26"/>
        </w:rPr>
        <w:t>вересня</w:t>
      </w:r>
      <w:r>
        <w:rPr>
          <w:b/>
          <w:bCs/>
          <w:color w:val="000000"/>
          <w:sz w:val="26"/>
          <w:szCs w:val="26"/>
        </w:rPr>
        <w:t xml:space="preserve"> 2025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Винагорода членів наглядової ради АТ «НАЕК «Енергоатом»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Принципи формування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Розмір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</w:t>
      </w:r>
      <w:r w:rsidR="00F24B9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8.09.2021 року, АТ  «НАЕК «Енергоатом» публікує наступну інформацію: у </w:t>
      </w:r>
      <w:r w:rsidR="00C74038">
        <w:rPr>
          <w:color w:val="000000"/>
          <w:sz w:val="26"/>
          <w:szCs w:val="26"/>
        </w:rPr>
        <w:t>серпні</w:t>
      </w:r>
      <w:bookmarkStart w:id="0" w:name="_GoBack"/>
      <w:bookmarkEnd w:id="0"/>
      <w:r w:rsidR="009475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2025 року членам наглядової ради (4 особи) було нараховано винагороду у сумі </w:t>
      </w:r>
      <w:r w:rsidR="00947563" w:rsidRPr="00947563">
        <w:rPr>
          <w:color w:val="000000"/>
          <w:sz w:val="26"/>
          <w:szCs w:val="26"/>
        </w:rPr>
        <w:t>1 </w:t>
      </w:r>
      <w:r w:rsidR="00F24B92">
        <w:rPr>
          <w:color w:val="000000"/>
          <w:sz w:val="26"/>
          <w:szCs w:val="26"/>
        </w:rPr>
        <w:t>126</w:t>
      </w:r>
      <w:r w:rsidR="00947563" w:rsidRPr="00947563">
        <w:rPr>
          <w:color w:val="000000"/>
          <w:sz w:val="26"/>
          <w:szCs w:val="26"/>
        </w:rPr>
        <w:t> 400</w:t>
      </w:r>
      <w:r>
        <w:rPr>
          <w:color w:val="000000"/>
          <w:sz w:val="26"/>
          <w:szCs w:val="26"/>
        </w:rPr>
        <w:t>,00 грн.</w:t>
      </w:r>
    </w:p>
    <w:p w:rsidR="006B2123" w:rsidRDefault="00C74038"/>
    <w:sectPr w:rsidR="006B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3"/>
    <w:rsid w:val="002C60F7"/>
    <w:rsid w:val="003A74F6"/>
    <w:rsid w:val="004B5622"/>
    <w:rsid w:val="004D0910"/>
    <w:rsid w:val="00500AA5"/>
    <w:rsid w:val="006F7B16"/>
    <w:rsid w:val="007C2C27"/>
    <w:rsid w:val="00947563"/>
    <w:rsid w:val="00AB768E"/>
    <w:rsid w:val="00C74038"/>
    <w:rsid w:val="00CC01B3"/>
    <w:rsid w:val="00CD7A13"/>
    <w:rsid w:val="00F24B92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7890"/>
  <w15:chartTrackingRefBased/>
  <w15:docId w15:val="{7C933D50-11E0-43A1-AA4F-D136C7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C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Пєндєлєєва Марія Володимирівна</dc:creator>
  <cp:keywords/>
  <dc:description/>
  <cp:lastModifiedBy>Тихончик Тетяна Сергіївна</cp:lastModifiedBy>
  <cp:revision>2</cp:revision>
  <dcterms:created xsi:type="dcterms:W3CDTF">2025-09-05T07:54:00Z</dcterms:created>
  <dcterms:modified xsi:type="dcterms:W3CDTF">2025-09-05T07:54:00Z</dcterms:modified>
</cp:coreProperties>
</file>